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1A1BDF" w:rsidRDefault="0076738E" w:rsidP="001A1BDF">
      <w:pPr>
        <w:pStyle w:val="1"/>
        <w:spacing w:after="120"/>
        <w:ind w:firstLine="567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УТВЕРЖДЕНО</w:t>
      </w:r>
    </w:p>
    <w:p w14:paraId="2219E199" w14:textId="77777777" w:rsidR="001A1BDF" w:rsidRPr="005E529D" w:rsidRDefault="005E529D" w:rsidP="00381AC8">
      <w:pPr>
        <w:spacing w:line="280" w:lineRule="exact"/>
        <w:ind w:left="5664" w:firstLine="6"/>
        <w:rPr>
          <w:sz w:val="30"/>
          <w:szCs w:val="30"/>
        </w:rPr>
      </w:pPr>
      <w:r>
        <w:rPr>
          <w:sz w:val="30"/>
          <w:szCs w:val="30"/>
        </w:rPr>
        <w:t>Приказ д</w:t>
      </w:r>
      <w:r w:rsidR="001A1BDF" w:rsidRPr="001A1BDF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  <w:r w:rsidR="001A1BDF">
        <w:rPr>
          <w:sz w:val="30"/>
          <w:szCs w:val="30"/>
        </w:rPr>
        <w:t xml:space="preserve"> </w:t>
      </w:r>
      <w:r w:rsidR="001A1BDF" w:rsidRPr="005E529D">
        <w:rPr>
          <w:sz w:val="30"/>
          <w:szCs w:val="30"/>
        </w:rPr>
        <w:t xml:space="preserve">Департамента по </w:t>
      </w:r>
    </w:p>
    <w:p w14:paraId="6FDEC1CD" w14:textId="77777777" w:rsidR="001A1BDF" w:rsidRPr="005E529D" w:rsidRDefault="001A1BDF" w:rsidP="001A1BDF">
      <w:pPr>
        <w:spacing w:line="280" w:lineRule="exact"/>
        <w:ind w:firstLine="5670"/>
        <w:rPr>
          <w:sz w:val="30"/>
          <w:szCs w:val="30"/>
        </w:rPr>
      </w:pPr>
      <w:r w:rsidRPr="005E529D">
        <w:rPr>
          <w:sz w:val="30"/>
          <w:szCs w:val="30"/>
        </w:rPr>
        <w:t xml:space="preserve">архивам и делопроизводству </w:t>
      </w:r>
    </w:p>
    <w:p w14:paraId="0708F295" w14:textId="77777777" w:rsidR="001A1BDF" w:rsidRPr="005E529D" w:rsidRDefault="001A1BDF" w:rsidP="00381AC8">
      <w:pPr>
        <w:spacing w:line="280" w:lineRule="exact"/>
        <w:ind w:firstLine="5670"/>
        <w:rPr>
          <w:sz w:val="30"/>
          <w:szCs w:val="30"/>
        </w:rPr>
      </w:pPr>
      <w:r w:rsidRPr="005E529D">
        <w:rPr>
          <w:sz w:val="30"/>
          <w:szCs w:val="30"/>
        </w:rPr>
        <w:t xml:space="preserve">Министерства юстиции </w:t>
      </w:r>
    </w:p>
    <w:p w14:paraId="4FB48574" w14:textId="77777777" w:rsidR="001A1BDF" w:rsidRPr="005E529D" w:rsidRDefault="001A1BDF" w:rsidP="005E529D">
      <w:pPr>
        <w:spacing w:after="120" w:line="280" w:lineRule="exact"/>
        <w:ind w:firstLine="5670"/>
        <w:rPr>
          <w:sz w:val="30"/>
          <w:szCs w:val="30"/>
        </w:rPr>
      </w:pPr>
      <w:r w:rsidRPr="005E529D">
        <w:rPr>
          <w:sz w:val="30"/>
          <w:szCs w:val="30"/>
        </w:rPr>
        <w:t>Республики Беларусь</w:t>
      </w:r>
    </w:p>
    <w:p w14:paraId="3F3E0227" w14:textId="37631E1F" w:rsidR="001A1BDF" w:rsidRDefault="00882EC6" w:rsidP="00BB0BD6">
      <w:pPr>
        <w:tabs>
          <w:tab w:val="left" w:pos="7797"/>
        </w:tabs>
        <w:spacing w:after="240" w:line="280" w:lineRule="exact"/>
        <w:ind w:firstLine="567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10.07.2020 </w:t>
      </w:r>
      <w:r w:rsidR="4D44A3EB" w:rsidRPr="4D44A3EB">
        <w:rPr>
          <w:sz w:val="30"/>
          <w:szCs w:val="30"/>
        </w:rPr>
        <w:t xml:space="preserve">№ </w:t>
      </w:r>
      <w:r>
        <w:rPr>
          <w:sz w:val="30"/>
          <w:szCs w:val="30"/>
        </w:rPr>
        <w:t>26</w:t>
      </w:r>
    </w:p>
    <w:p w14:paraId="08868010" w14:textId="77777777" w:rsidR="00FD677F" w:rsidRPr="002E601B" w:rsidRDefault="00FD677F" w:rsidP="00033B35">
      <w:pPr>
        <w:pStyle w:val="1"/>
        <w:spacing w:after="120"/>
        <w:jc w:val="left"/>
        <w:rPr>
          <w:b w:val="0"/>
          <w:sz w:val="30"/>
          <w:szCs w:val="30"/>
        </w:rPr>
      </w:pPr>
      <w:r w:rsidRPr="002E601B">
        <w:rPr>
          <w:b w:val="0"/>
          <w:sz w:val="30"/>
          <w:szCs w:val="30"/>
        </w:rPr>
        <w:t>РЕКОМЕНДАЦИИ</w:t>
      </w:r>
    </w:p>
    <w:p w14:paraId="78FF5837" w14:textId="77777777" w:rsidR="0078400C" w:rsidRPr="002E601B" w:rsidRDefault="0078400C" w:rsidP="003D733C">
      <w:pPr>
        <w:spacing w:line="280" w:lineRule="exact"/>
        <w:rPr>
          <w:sz w:val="30"/>
          <w:szCs w:val="30"/>
        </w:rPr>
      </w:pPr>
      <w:r w:rsidRPr="002E601B">
        <w:rPr>
          <w:sz w:val="30"/>
          <w:szCs w:val="30"/>
        </w:rPr>
        <w:t xml:space="preserve">по применению Классификатора видов </w:t>
      </w:r>
    </w:p>
    <w:p w14:paraId="0FE4764F" w14:textId="77777777" w:rsidR="0078400C" w:rsidRPr="002E601B" w:rsidRDefault="0078400C" w:rsidP="003D733C">
      <w:pPr>
        <w:spacing w:line="280" w:lineRule="exact"/>
        <w:rPr>
          <w:sz w:val="30"/>
          <w:szCs w:val="30"/>
        </w:rPr>
      </w:pPr>
      <w:r w:rsidRPr="002E601B">
        <w:rPr>
          <w:sz w:val="30"/>
          <w:szCs w:val="30"/>
        </w:rPr>
        <w:t xml:space="preserve">и разновидностей организаций, являющихся </w:t>
      </w:r>
    </w:p>
    <w:p w14:paraId="5BCCD966" w14:textId="77777777" w:rsidR="0078400C" w:rsidRPr="002E601B" w:rsidRDefault="0078400C" w:rsidP="003D733C">
      <w:pPr>
        <w:spacing w:line="280" w:lineRule="exact"/>
        <w:rPr>
          <w:sz w:val="30"/>
          <w:szCs w:val="30"/>
        </w:rPr>
      </w:pPr>
      <w:r w:rsidRPr="002E601B">
        <w:rPr>
          <w:sz w:val="30"/>
          <w:szCs w:val="30"/>
        </w:rPr>
        <w:t xml:space="preserve">и не являющихся источниками комплектования </w:t>
      </w:r>
    </w:p>
    <w:p w14:paraId="1ABBAD5F" w14:textId="77777777" w:rsidR="0078400C" w:rsidRPr="002E601B" w:rsidRDefault="0078400C" w:rsidP="003D733C">
      <w:pPr>
        <w:spacing w:line="280" w:lineRule="exact"/>
        <w:rPr>
          <w:sz w:val="30"/>
          <w:szCs w:val="30"/>
        </w:rPr>
      </w:pPr>
      <w:r w:rsidRPr="002E601B">
        <w:rPr>
          <w:sz w:val="30"/>
          <w:szCs w:val="30"/>
        </w:rPr>
        <w:t>государственных архивов</w:t>
      </w:r>
    </w:p>
    <w:p w14:paraId="672A6659" w14:textId="77777777" w:rsidR="00FD677F" w:rsidRDefault="00FD677F" w:rsidP="002F3120">
      <w:pPr>
        <w:spacing w:after="120" w:line="280" w:lineRule="exact"/>
        <w:rPr>
          <w:bCs/>
          <w:sz w:val="30"/>
          <w:szCs w:val="30"/>
        </w:rPr>
      </w:pPr>
    </w:p>
    <w:p w14:paraId="123FB6D1" w14:textId="58F38402" w:rsidR="005214DE" w:rsidRPr="00114A5B" w:rsidRDefault="4D44A3EB" w:rsidP="4D44A3EB">
      <w:pPr>
        <w:pStyle w:val="a4"/>
        <w:numPr>
          <w:ilvl w:val="0"/>
          <w:numId w:val="1"/>
        </w:numPr>
        <w:spacing w:after="120"/>
        <w:jc w:val="center"/>
        <w:rPr>
          <w:sz w:val="30"/>
          <w:szCs w:val="30"/>
        </w:rPr>
      </w:pPr>
      <w:r w:rsidRPr="4D44A3EB">
        <w:rPr>
          <w:sz w:val="30"/>
          <w:szCs w:val="30"/>
        </w:rPr>
        <w:t>ОБЩИЕ ПОЛОЖЕНИЯ</w:t>
      </w:r>
    </w:p>
    <w:p w14:paraId="058DAEB8" w14:textId="565ADA9A" w:rsidR="0078400C" w:rsidRPr="002E601B" w:rsidRDefault="4D44A3EB" w:rsidP="0078400C">
      <w:pPr>
        <w:ind w:firstLine="510"/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Классификатор видов и разновидностей организаций, являющихся и не являющихся источниками комплектования государственных архивов (далее – Классификатор), предназначен для формализации элементов структуры базы данных типовой автоматизированной информационной системы государственного архива (далее – АИС архива). Классификатор представляет собой систематизированный перечень видов и разновидностей всех организаций, функционирующих в Республике Беларусь. Настоящие Рекомендации ставят своей целью </w:t>
      </w:r>
      <w:proofErr w:type="spellStart"/>
      <w:r w:rsidRPr="4D44A3EB">
        <w:rPr>
          <w:sz w:val="30"/>
          <w:szCs w:val="30"/>
        </w:rPr>
        <w:t>типологизировать</w:t>
      </w:r>
      <w:proofErr w:type="spellEnd"/>
      <w:r w:rsidRPr="4D44A3EB">
        <w:rPr>
          <w:sz w:val="30"/>
          <w:szCs w:val="30"/>
        </w:rPr>
        <w:t xml:space="preserve"> процесс формирования и использования типовой АИС архива на основе Классификатора как унифицированного свода информации о видовом составе организаций, являющихся и не являющихся источниками комплектования (далее – организации).</w:t>
      </w:r>
    </w:p>
    <w:p w14:paraId="09279714" w14:textId="106B08AD" w:rsidR="4D44A3EB" w:rsidRDefault="4D44A3EB" w:rsidP="4D44A3EB">
      <w:pPr>
        <w:ind w:firstLine="510"/>
        <w:jc w:val="both"/>
        <w:rPr>
          <w:sz w:val="30"/>
          <w:szCs w:val="30"/>
        </w:rPr>
      </w:pPr>
      <w:r w:rsidRPr="4D44A3EB">
        <w:rPr>
          <w:sz w:val="30"/>
          <w:szCs w:val="30"/>
          <w:lang w:eastAsia="ar-SA"/>
        </w:rPr>
        <w:t>В Классификатор включены организации, имеющие следующий организационно-правовой статус:</w:t>
      </w:r>
    </w:p>
    <w:p w14:paraId="01B1744B" w14:textId="77777777" w:rsidR="0078400C" w:rsidRPr="002E601B" w:rsidRDefault="0078400C" w:rsidP="0078400C">
      <w:pPr>
        <w:numPr>
          <w:ilvl w:val="0"/>
          <w:numId w:val="15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государственные органы, иные организации Республики Беларусь;</w:t>
      </w:r>
    </w:p>
    <w:p w14:paraId="246E3EE4" w14:textId="77777777" w:rsidR="0078400C" w:rsidRPr="002E601B" w:rsidRDefault="0078400C" w:rsidP="0078400C">
      <w:pPr>
        <w:numPr>
          <w:ilvl w:val="0"/>
          <w:numId w:val="15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организации, в уставных фондах которых преобладает доля государственной собственности;</w:t>
      </w:r>
    </w:p>
    <w:p w14:paraId="36F15614" w14:textId="77777777" w:rsidR="0078400C" w:rsidRPr="002E601B" w:rsidRDefault="0078400C" w:rsidP="0078400C">
      <w:pPr>
        <w:numPr>
          <w:ilvl w:val="0"/>
          <w:numId w:val="15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негосударственные организации;</w:t>
      </w:r>
    </w:p>
    <w:p w14:paraId="4B285638" w14:textId="6861DFA1" w:rsidR="0078400C" w:rsidRPr="002E601B" w:rsidRDefault="4D44A3EB" w:rsidP="4D44A3EB">
      <w:pPr>
        <w:numPr>
          <w:ilvl w:val="0"/>
          <w:numId w:val="15"/>
        </w:numPr>
        <w:jc w:val="both"/>
        <w:rPr>
          <w:sz w:val="30"/>
          <w:szCs w:val="30"/>
        </w:rPr>
      </w:pPr>
      <w:r w:rsidRPr="4D44A3EB">
        <w:rPr>
          <w:sz w:val="30"/>
          <w:szCs w:val="30"/>
        </w:rPr>
        <w:t>политические партии и общественные (государственно-общественные) объединения (организации).</w:t>
      </w:r>
    </w:p>
    <w:p w14:paraId="782EE664" w14:textId="3FAE289B" w:rsidR="0078400C" w:rsidRPr="002E601B" w:rsidRDefault="4D44A3EB" w:rsidP="0078400C">
      <w:pPr>
        <w:ind w:firstLine="510"/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Настоящие Рекомендации предназначены для работников государственных архивов, в обязанности которых входит работа с программным модулем «Комплектование»  из состава типовой АИС архива, формирование и ведение списков № 1 организаций </w:t>
      </w:r>
      <w:r w:rsidR="00F73506">
        <w:rPr>
          <w:sz w:val="30"/>
          <w:szCs w:val="30"/>
        </w:rPr>
        <w:t>–</w:t>
      </w:r>
      <w:r w:rsidRPr="4D44A3EB">
        <w:rPr>
          <w:sz w:val="30"/>
          <w:szCs w:val="30"/>
        </w:rPr>
        <w:t xml:space="preserve"> и</w:t>
      </w:r>
      <w:bookmarkStart w:id="0" w:name="_GoBack"/>
      <w:bookmarkEnd w:id="0"/>
      <w:r w:rsidRPr="4D44A3EB">
        <w:rPr>
          <w:sz w:val="30"/>
          <w:szCs w:val="30"/>
        </w:rPr>
        <w:t>сточников комплектования государственных архивов и списков № 2 организаций, не являющихся источниками комплектования государственных архивов.</w:t>
      </w:r>
    </w:p>
    <w:p w14:paraId="0A37501D" w14:textId="77777777" w:rsidR="0078400C" w:rsidRPr="002E601B" w:rsidRDefault="0078400C" w:rsidP="0078400C">
      <w:pPr>
        <w:ind w:firstLine="510"/>
        <w:jc w:val="both"/>
        <w:rPr>
          <w:sz w:val="30"/>
          <w:szCs w:val="30"/>
        </w:rPr>
      </w:pPr>
    </w:p>
    <w:p w14:paraId="5FF11678" w14:textId="0050F42B" w:rsidR="00114A5B" w:rsidRDefault="4D44A3EB" w:rsidP="4D44A3EB">
      <w:pPr>
        <w:pStyle w:val="a8"/>
        <w:numPr>
          <w:ilvl w:val="0"/>
          <w:numId w:val="1"/>
        </w:numPr>
        <w:jc w:val="center"/>
        <w:rPr>
          <w:sz w:val="30"/>
          <w:szCs w:val="30"/>
        </w:rPr>
      </w:pPr>
      <w:r w:rsidRPr="4D44A3EB">
        <w:rPr>
          <w:sz w:val="30"/>
          <w:szCs w:val="30"/>
        </w:rPr>
        <w:lastRenderedPageBreak/>
        <w:t>СТРУКТУРА КЛАССИФИКАТОРА</w:t>
      </w:r>
    </w:p>
    <w:p w14:paraId="5DAB6C7B" w14:textId="77777777" w:rsidR="00EA5EC8" w:rsidRPr="00114A5B" w:rsidRDefault="00EA5EC8" w:rsidP="00EA5EC8">
      <w:pPr>
        <w:jc w:val="center"/>
        <w:rPr>
          <w:sz w:val="30"/>
          <w:szCs w:val="30"/>
          <w:lang w:val="en-US"/>
        </w:rPr>
      </w:pPr>
    </w:p>
    <w:p w14:paraId="03710E95" w14:textId="77777777" w:rsidR="0078400C" w:rsidRPr="002E601B" w:rsidRDefault="4D44A3EB" w:rsidP="0078400C">
      <w:pPr>
        <w:ind w:firstLine="567"/>
        <w:jc w:val="both"/>
        <w:rPr>
          <w:sz w:val="30"/>
          <w:szCs w:val="30"/>
        </w:rPr>
      </w:pPr>
      <w:r w:rsidRPr="4D44A3EB">
        <w:rPr>
          <w:sz w:val="30"/>
          <w:szCs w:val="30"/>
        </w:rPr>
        <w:t>Классификатор состоит из видов и разновидностей организаций, указанных во множественном числе и расположенных по алфавиту.</w:t>
      </w:r>
    </w:p>
    <w:p w14:paraId="43D97110" w14:textId="12D2593D" w:rsidR="4D44A3EB" w:rsidRDefault="4D44A3EB" w:rsidP="4D44A3EB">
      <w:pPr>
        <w:ind w:firstLine="567"/>
        <w:jc w:val="both"/>
        <w:rPr>
          <w:sz w:val="30"/>
          <w:szCs w:val="30"/>
        </w:rPr>
      </w:pPr>
      <w:r w:rsidRPr="4D44A3EB">
        <w:rPr>
          <w:sz w:val="30"/>
          <w:szCs w:val="30"/>
        </w:rPr>
        <w:t>В соответствии с видами организаций выделены их разновидности двух уровней (первого и второго). Эти уровни определяются организационными аспектами структуры отдельных отраслей и местом конкретных организаций в отраслевой системе управления.</w:t>
      </w:r>
    </w:p>
    <w:p w14:paraId="122CFB33" w14:textId="77777777" w:rsidR="0078400C" w:rsidRPr="009E1435" w:rsidRDefault="0078400C" w:rsidP="0078400C">
      <w:pPr>
        <w:ind w:firstLine="567"/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Виды организаций включены в разделы и систематизированы внутри них по алфавиту. Каждый раздел </w:t>
      </w:r>
      <w:r w:rsidRPr="008D4445">
        <w:rPr>
          <w:sz w:val="30"/>
          <w:szCs w:val="30"/>
        </w:rPr>
        <w:t>обозначен прописной</w:t>
      </w:r>
      <w:r w:rsidRPr="00552E80">
        <w:rPr>
          <w:color w:val="FF0000"/>
          <w:sz w:val="30"/>
          <w:szCs w:val="30"/>
        </w:rPr>
        <w:t xml:space="preserve"> </w:t>
      </w:r>
      <w:r w:rsidRPr="002E601B">
        <w:rPr>
          <w:sz w:val="30"/>
          <w:szCs w:val="30"/>
        </w:rPr>
        <w:t xml:space="preserve">буквой алфавита, </w:t>
      </w:r>
      <w:r w:rsidRPr="002E601B">
        <w:rPr>
          <w:rFonts w:eastAsia="Calibri"/>
          <w:sz w:val="30"/>
          <w:szCs w:val="30"/>
          <w:lang w:eastAsia="en-US"/>
        </w:rPr>
        <w:t>после которой указаны</w:t>
      </w:r>
      <w:r w:rsidRPr="002E601B">
        <w:rPr>
          <w:sz w:val="30"/>
          <w:szCs w:val="30"/>
        </w:rPr>
        <w:t xml:space="preserve"> обобщенные </w:t>
      </w:r>
      <w:r w:rsidRPr="002E601B">
        <w:rPr>
          <w:rFonts w:eastAsia="Calibri"/>
          <w:sz w:val="30"/>
          <w:szCs w:val="30"/>
          <w:lang w:eastAsia="en-US"/>
        </w:rPr>
        <w:t xml:space="preserve">наименования видов организаций, </w:t>
      </w:r>
      <w:r w:rsidRPr="009E1435">
        <w:rPr>
          <w:rFonts w:eastAsia="Calibri"/>
          <w:sz w:val="30"/>
          <w:szCs w:val="30"/>
          <w:lang w:eastAsia="en-US"/>
        </w:rPr>
        <w:t>выделенные полужирным шрифтом</w:t>
      </w:r>
      <w:r w:rsidRPr="009E1435">
        <w:rPr>
          <w:sz w:val="30"/>
          <w:szCs w:val="30"/>
        </w:rPr>
        <w:t>.</w:t>
      </w:r>
    </w:p>
    <w:p w14:paraId="096D4680" w14:textId="77777777" w:rsidR="0078400C" w:rsidRPr="005A7253" w:rsidRDefault="005A7253" w:rsidP="0078400C">
      <w:pPr>
        <w:ind w:firstLine="567"/>
        <w:jc w:val="both"/>
        <w:rPr>
          <w:i/>
          <w:sz w:val="30"/>
          <w:szCs w:val="30"/>
        </w:rPr>
      </w:pPr>
      <w:r w:rsidRPr="009E1435">
        <w:rPr>
          <w:i/>
          <w:sz w:val="30"/>
          <w:szCs w:val="30"/>
        </w:rPr>
        <w:t>Нап</w:t>
      </w:r>
      <w:r w:rsidR="0078400C" w:rsidRPr="009E1435">
        <w:rPr>
          <w:i/>
          <w:sz w:val="30"/>
          <w:szCs w:val="30"/>
        </w:rPr>
        <w:t>ример:</w:t>
      </w:r>
    </w:p>
    <w:p w14:paraId="27B53152" w14:textId="77777777" w:rsidR="0078400C" w:rsidRPr="002E601B" w:rsidRDefault="0078400C" w:rsidP="0078400C">
      <w:pPr>
        <w:spacing w:after="120"/>
        <w:jc w:val="center"/>
        <w:rPr>
          <w:rFonts w:eastAsia="Calibri"/>
          <w:b/>
          <w:sz w:val="30"/>
          <w:szCs w:val="30"/>
          <w:lang w:eastAsia="en-US"/>
        </w:rPr>
      </w:pPr>
      <w:r w:rsidRPr="002E601B">
        <w:rPr>
          <w:rFonts w:eastAsia="Calibri"/>
          <w:b/>
          <w:sz w:val="30"/>
          <w:szCs w:val="30"/>
          <w:lang w:eastAsia="en-US"/>
        </w:rPr>
        <w:t>И</w:t>
      </w:r>
    </w:p>
    <w:p w14:paraId="6C807420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Издательства</w:t>
      </w:r>
    </w:p>
    <w:p w14:paraId="4C8815B6" w14:textId="77777777" w:rsidR="0078400C" w:rsidRPr="002E601B" w:rsidRDefault="0078400C" w:rsidP="0078400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 xml:space="preserve">Инкубаторы </w:t>
      </w:r>
    </w:p>
    <w:p w14:paraId="2E384F45" w14:textId="77777777" w:rsidR="0078400C" w:rsidRPr="002E601B" w:rsidRDefault="0078400C" w:rsidP="0078400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Инспекции</w:t>
      </w:r>
    </w:p>
    <w:p w14:paraId="4B888A01" w14:textId="77777777" w:rsidR="0078400C" w:rsidRPr="002E601B" w:rsidRDefault="0078400C" w:rsidP="0078400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Институты</w:t>
      </w:r>
    </w:p>
    <w:p w14:paraId="02EB378F" w14:textId="2AC464AC" w:rsidR="0078400C" w:rsidRPr="002E601B" w:rsidRDefault="1E9ACFE1" w:rsidP="1E9ACFE1">
      <w:pPr>
        <w:jc w:val="both"/>
        <w:rPr>
          <w:b/>
          <w:bCs/>
          <w:sz w:val="30"/>
          <w:szCs w:val="30"/>
        </w:rPr>
      </w:pPr>
      <w:r w:rsidRPr="1E9ACFE1">
        <w:rPr>
          <w:b/>
          <w:bCs/>
          <w:sz w:val="30"/>
          <w:szCs w:val="30"/>
        </w:rPr>
        <w:t>Интернаты</w:t>
      </w:r>
    </w:p>
    <w:p w14:paraId="3A05A986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Виды организаций объединяют весь комплекс действующих организаций республики и уточняются разновидностями организаций.</w:t>
      </w:r>
    </w:p>
    <w:p w14:paraId="447C227B" w14:textId="77777777" w:rsidR="0078400C" w:rsidRPr="002E601B" w:rsidRDefault="0078400C" w:rsidP="0078400C">
      <w:pPr>
        <w:ind w:firstLine="709"/>
        <w:jc w:val="both"/>
        <w:rPr>
          <w:b/>
          <w:sz w:val="30"/>
          <w:szCs w:val="30"/>
        </w:rPr>
      </w:pPr>
      <w:r w:rsidRPr="002E601B">
        <w:rPr>
          <w:sz w:val="30"/>
          <w:szCs w:val="30"/>
        </w:rPr>
        <w:t>В Классификаторе разновидности организаций располагаются ниже видов организаций в алфавитном порядке, указываются во множественном числе и оформляются в виде маркированного списка.</w:t>
      </w:r>
    </w:p>
    <w:p w14:paraId="5CF1A75B" w14:textId="77777777" w:rsidR="005A7253" w:rsidRPr="005A7253" w:rsidRDefault="1E9ACFE1" w:rsidP="005A7253">
      <w:pPr>
        <w:ind w:firstLine="567"/>
        <w:jc w:val="both"/>
        <w:rPr>
          <w:i/>
          <w:sz w:val="30"/>
          <w:szCs w:val="30"/>
        </w:rPr>
      </w:pPr>
      <w:r w:rsidRPr="1E9ACFE1">
        <w:rPr>
          <w:i/>
          <w:iCs/>
          <w:sz w:val="30"/>
          <w:szCs w:val="30"/>
        </w:rPr>
        <w:t>Например:</w:t>
      </w:r>
    </w:p>
    <w:p w14:paraId="5A811F1F" w14:textId="2545A854" w:rsidR="0078400C" w:rsidRPr="002E601B" w:rsidRDefault="1E9ACFE1" w:rsidP="1E9ACFE1">
      <w:pPr>
        <w:spacing w:line="259" w:lineRule="auto"/>
        <w:jc w:val="both"/>
      </w:pPr>
      <w:r w:rsidRPr="1E9ACFE1">
        <w:rPr>
          <w:b/>
          <w:bCs/>
          <w:sz w:val="30"/>
          <w:szCs w:val="30"/>
        </w:rPr>
        <w:t>Комбинаты</w:t>
      </w:r>
    </w:p>
    <w:p w14:paraId="61B9E742" w14:textId="5E90DFC6" w:rsidR="0078400C" w:rsidRPr="002E601B" w:rsidRDefault="1E9ACFE1" w:rsidP="1E9ACFE1">
      <w:pPr>
        <w:numPr>
          <w:ilvl w:val="0"/>
          <w:numId w:val="19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 xml:space="preserve">автомобильные (автокомбинаты) </w:t>
      </w:r>
    </w:p>
    <w:p w14:paraId="3A274807" w14:textId="461E85CC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агропромышленные (агрокомбинаты) </w:t>
      </w:r>
    </w:p>
    <w:p w14:paraId="21B10CF5" w14:textId="464C5907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банно-прачечные </w:t>
      </w:r>
    </w:p>
    <w:p w14:paraId="74E46C86" w14:textId="435FA7B4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бытового обслуживания </w:t>
      </w:r>
    </w:p>
    <w:p w14:paraId="7EA143FD" w14:textId="64154482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горно-обогатительные </w:t>
      </w:r>
    </w:p>
    <w:p w14:paraId="65E0CCAD" w14:textId="0D2008C8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деревообрабатывающие (ДОК) </w:t>
      </w:r>
    </w:p>
    <w:p w14:paraId="1C3DA4CE" w14:textId="4FC61404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 xml:space="preserve">домостроительные </w:t>
      </w:r>
    </w:p>
    <w:p w14:paraId="6A05A809" w14:textId="1D82EE99" w:rsidR="0078400C" w:rsidRPr="002E601B" w:rsidRDefault="1E9ACFE1" w:rsidP="1E9ACFE1">
      <w:pPr>
        <w:pStyle w:val="a8"/>
        <w:numPr>
          <w:ilvl w:val="0"/>
          <w:numId w:val="19"/>
        </w:numPr>
        <w:rPr>
          <w:sz w:val="30"/>
          <w:szCs w:val="30"/>
        </w:rPr>
      </w:pPr>
      <w:r w:rsidRPr="1E9ACFE1">
        <w:rPr>
          <w:sz w:val="30"/>
          <w:szCs w:val="30"/>
        </w:rPr>
        <w:t>дрожжевые</w:t>
      </w:r>
    </w:p>
    <w:p w14:paraId="24DC74FF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В ряде случаев выделяются два уровня разновидностей организаций.</w:t>
      </w:r>
    </w:p>
    <w:p w14:paraId="5A39BBE3" w14:textId="472DE475" w:rsidR="00114A5B" w:rsidRPr="00882EC6" w:rsidRDefault="4D44A3EB" w:rsidP="1E9ACFE1">
      <w:pPr>
        <w:ind w:firstLine="709"/>
        <w:jc w:val="both"/>
        <w:rPr>
          <w:b/>
          <w:bCs/>
          <w:sz w:val="30"/>
          <w:szCs w:val="30"/>
        </w:rPr>
      </w:pPr>
      <w:r w:rsidRPr="4D44A3EB">
        <w:rPr>
          <w:sz w:val="30"/>
          <w:szCs w:val="30"/>
        </w:rPr>
        <w:t>Первый уровень разновидностей организаций отражает определенные сферы (направления) деятельности видов организаций или подчиненность (функциональную значимость) внутри системы государственных органов, иных организаций.</w:t>
      </w:r>
    </w:p>
    <w:p w14:paraId="13E1DCF2" w14:textId="77777777" w:rsidR="0078400C" w:rsidRPr="005A7253" w:rsidRDefault="005A7253" w:rsidP="005A7253">
      <w:pPr>
        <w:ind w:firstLine="567"/>
        <w:jc w:val="both"/>
        <w:rPr>
          <w:i/>
          <w:sz w:val="30"/>
          <w:szCs w:val="30"/>
        </w:rPr>
      </w:pPr>
      <w:r w:rsidRPr="005A7253">
        <w:rPr>
          <w:i/>
          <w:sz w:val="30"/>
          <w:szCs w:val="30"/>
        </w:rPr>
        <w:t>Например:</w:t>
      </w:r>
    </w:p>
    <w:p w14:paraId="3E874B72" w14:textId="77777777" w:rsidR="0078400C" w:rsidRPr="002E601B" w:rsidRDefault="0078400C" w:rsidP="0078400C">
      <w:pPr>
        <w:jc w:val="both"/>
        <w:rPr>
          <w:rFonts w:eastAsia="Calibri"/>
          <w:b/>
          <w:sz w:val="30"/>
          <w:szCs w:val="30"/>
          <w:lang w:eastAsia="en-US"/>
        </w:rPr>
      </w:pPr>
      <w:r w:rsidRPr="002E601B">
        <w:rPr>
          <w:rFonts w:eastAsia="Calibri"/>
          <w:b/>
          <w:sz w:val="30"/>
          <w:szCs w:val="30"/>
          <w:lang w:eastAsia="en-US"/>
        </w:rPr>
        <w:t xml:space="preserve">Бюро </w:t>
      </w:r>
    </w:p>
    <w:p w14:paraId="0410D47B" w14:textId="77777777" w:rsidR="0078400C" w:rsidRPr="002E601B" w:rsidRDefault="1E9ACFE1" w:rsidP="1E9ACFE1">
      <w:pPr>
        <w:numPr>
          <w:ilvl w:val="0"/>
          <w:numId w:val="32"/>
        </w:numPr>
        <w:jc w:val="both"/>
        <w:rPr>
          <w:rFonts w:eastAsia="Calibri"/>
          <w:b/>
          <w:bCs/>
          <w:sz w:val="30"/>
          <w:szCs w:val="30"/>
          <w:lang w:eastAsia="en-US"/>
        </w:rPr>
      </w:pPr>
      <w:r w:rsidRPr="1E9ACFE1">
        <w:rPr>
          <w:rFonts w:eastAsia="Calibri"/>
          <w:sz w:val="30"/>
          <w:szCs w:val="30"/>
          <w:lang w:eastAsia="en-US"/>
        </w:rPr>
        <w:lastRenderedPageBreak/>
        <w:t>адвокатские</w:t>
      </w:r>
    </w:p>
    <w:p w14:paraId="1C3AE301" w14:textId="77777777" w:rsidR="0078400C" w:rsidRPr="002E601B" w:rsidRDefault="1E9ACFE1" w:rsidP="0078400C">
      <w:pPr>
        <w:numPr>
          <w:ilvl w:val="0"/>
          <w:numId w:val="32"/>
        </w:numPr>
        <w:jc w:val="both"/>
        <w:rPr>
          <w:rFonts w:eastAsia="Calibri"/>
          <w:sz w:val="30"/>
          <w:szCs w:val="30"/>
          <w:lang w:eastAsia="en-US"/>
        </w:rPr>
      </w:pPr>
      <w:r w:rsidRPr="1E9ACFE1">
        <w:rPr>
          <w:rFonts w:eastAsia="Calibri"/>
          <w:sz w:val="30"/>
          <w:szCs w:val="30"/>
          <w:lang w:eastAsia="en-US"/>
        </w:rPr>
        <w:t>конструкторские (КБ)</w:t>
      </w:r>
    </w:p>
    <w:p w14:paraId="43052EB3" w14:textId="01157243" w:rsidR="1E9ACFE1" w:rsidRDefault="1E9ACFE1" w:rsidP="1E9ACFE1">
      <w:pPr>
        <w:numPr>
          <w:ilvl w:val="0"/>
          <w:numId w:val="32"/>
        </w:numPr>
        <w:spacing w:after="120" w:line="259" w:lineRule="auto"/>
        <w:ind w:left="714" w:hanging="357"/>
        <w:rPr>
          <w:sz w:val="30"/>
          <w:szCs w:val="30"/>
          <w:lang w:eastAsia="en-US"/>
        </w:rPr>
      </w:pPr>
      <w:r w:rsidRPr="1E9ACFE1">
        <w:rPr>
          <w:rFonts w:eastAsia="Calibri"/>
          <w:sz w:val="30"/>
          <w:szCs w:val="30"/>
          <w:lang w:eastAsia="en-US"/>
        </w:rPr>
        <w:t>конструкторско-технологические (КТБ)</w:t>
      </w:r>
    </w:p>
    <w:p w14:paraId="21BC184E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Второй уровень разновидностей организаций конкретизирует значимость вида организации внутри отраслевой системы или административно-территориальной структуры государственных органов, иных организаций. Данный уровень разновидностей располагается после первого уровня разновидностей организаций, в виде маркированного списка. </w:t>
      </w:r>
    </w:p>
    <w:p w14:paraId="69FE7AFA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26B347C0" w14:textId="77777777" w:rsidR="0078400C" w:rsidRPr="002E601B" w:rsidRDefault="0078400C" w:rsidP="0078400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Инспекции</w:t>
      </w:r>
    </w:p>
    <w:p w14:paraId="4E8D41BD" w14:textId="6FE05DEF" w:rsidR="0078400C" w:rsidRPr="002E601B" w:rsidRDefault="1E9ACFE1" w:rsidP="0078400C">
      <w:pPr>
        <w:numPr>
          <w:ilvl w:val="0"/>
          <w:numId w:val="20"/>
        </w:numPr>
        <w:rPr>
          <w:sz w:val="30"/>
          <w:szCs w:val="30"/>
        </w:rPr>
      </w:pPr>
      <w:r w:rsidRPr="1E9ACFE1">
        <w:rPr>
          <w:sz w:val="30"/>
          <w:szCs w:val="30"/>
        </w:rPr>
        <w:t>ветеринарного надзора:</w:t>
      </w:r>
    </w:p>
    <w:p w14:paraId="3F768610" w14:textId="00E96DBE" w:rsidR="0078400C" w:rsidRPr="002E601B" w:rsidRDefault="1E9ACFE1" w:rsidP="0078400C">
      <w:pPr>
        <w:numPr>
          <w:ilvl w:val="0"/>
          <w:numId w:val="21"/>
        </w:numPr>
        <w:rPr>
          <w:sz w:val="30"/>
          <w:szCs w:val="30"/>
        </w:rPr>
      </w:pPr>
      <w:r w:rsidRPr="1E9ACFE1">
        <w:rPr>
          <w:sz w:val="30"/>
          <w:szCs w:val="30"/>
        </w:rPr>
        <w:t>региональные</w:t>
      </w:r>
    </w:p>
    <w:p w14:paraId="507D8F1C" w14:textId="6391AB6B" w:rsidR="0078400C" w:rsidRPr="002E601B" w:rsidRDefault="1E9ACFE1" w:rsidP="0078400C">
      <w:pPr>
        <w:numPr>
          <w:ilvl w:val="0"/>
          <w:numId w:val="21"/>
        </w:numPr>
        <w:rPr>
          <w:sz w:val="30"/>
          <w:szCs w:val="30"/>
        </w:rPr>
      </w:pPr>
      <w:r w:rsidRPr="1E9ACFE1">
        <w:rPr>
          <w:sz w:val="30"/>
          <w:szCs w:val="30"/>
        </w:rPr>
        <w:t>по г. Минску</w:t>
      </w:r>
    </w:p>
    <w:p w14:paraId="4622548C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Агентства</w:t>
      </w:r>
    </w:p>
    <w:p w14:paraId="2CABB3DC" w14:textId="77777777" w:rsidR="0078400C" w:rsidRPr="002E601B" w:rsidRDefault="0078400C" w:rsidP="0078400C">
      <w:pPr>
        <w:numPr>
          <w:ilvl w:val="0"/>
          <w:numId w:val="42"/>
        </w:numPr>
        <w:contextualSpacing/>
        <w:jc w:val="both"/>
        <w:rPr>
          <w:rFonts w:eastAsia="Calibri"/>
          <w:sz w:val="30"/>
          <w:szCs w:val="30"/>
          <w:lang w:eastAsia="en-US"/>
        </w:rPr>
      </w:pPr>
      <w:r w:rsidRPr="002E601B">
        <w:rPr>
          <w:rFonts w:eastAsia="Calibri"/>
          <w:sz w:val="30"/>
          <w:szCs w:val="30"/>
          <w:lang w:eastAsia="en-US"/>
        </w:rPr>
        <w:t xml:space="preserve">по государственной регистрации и земельному кадастру: </w:t>
      </w:r>
    </w:p>
    <w:p w14:paraId="048235C2" w14:textId="77777777" w:rsidR="0078400C" w:rsidRPr="002E601B" w:rsidRDefault="0078400C" w:rsidP="0078400C">
      <w:pPr>
        <w:numPr>
          <w:ilvl w:val="0"/>
          <w:numId w:val="45"/>
        </w:numPr>
        <w:contextualSpacing/>
        <w:jc w:val="both"/>
        <w:rPr>
          <w:rFonts w:eastAsia="Calibri"/>
          <w:sz w:val="30"/>
          <w:szCs w:val="30"/>
          <w:lang w:eastAsia="en-US"/>
        </w:rPr>
      </w:pPr>
      <w:r w:rsidRPr="002E601B">
        <w:rPr>
          <w:rFonts w:eastAsia="Calibri"/>
          <w:sz w:val="30"/>
          <w:szCs w:val="30"/>
          <w:lang w:eastAsia="en-US"/>
        </w:rPr>
        <w:t>областные</w:t>
      </w:r>
    </w:p>
    <w:p w14:paraId="0D0B940D" w14:textId="2EF99C48" w:rsidR="005214DE" w:rsidRDefault="1E9ACFE1" w:rsidP="1E9ACFE1">
      <w:pPr>
        <w:numPr>
          <w:ilvl w:val="0"/>
          <w:numId w:val="45"/>
        </w:numPr>
        <w:spacing w:after="120"/>
        <w:ind w:left="1497" w:hanging="357"/>
        <w:jc w:val="both"/>
        <w:rPr>
          <w:rFonts w:eastAsia="Calibri"/>
          <w:sz w:val="30"/>
          <w:szCs w:val="30"/>
          <w:lang w:eastAsia="en-US"/>
        </w:rPr>
      </w:pPr>
      <w:r w:rsidRPr="1E9ACFE1">
        <w:rPr>
          <w:rFonts w:eastAsia="Calibri"/>
          <w:sz w:val="30"/>
          <w:szCs w:val="30"/>
          <w:lang w:eastAsia="en-US"/>
        </w:rPr>
        <w:t>г. Минска</w:t>
      </w:r>
    </w:p>
    <w:p w14:paraId="60061E4C" w14:textId="6966E8EC" w:rsidR="005214DE" w:rsidRPr="002E601B" w:rsidRDefault="005214DE" w:rsidP="1E9ACFE1">
      <w:pPr>
        <w:rPr>
          <w:b/>
          <w:bCs/>
          <w:sz w:val="30"/>
          <w:szCs w:val="30"/>
        </w:rPr>
      </w:pPr>
    </w:p>
    <w:p w14:paraId="06911EF3" w14:textId="5B0DEB30" w:rsidR="005214DE" w:rsidRDefault="4D44A3EB" w:rsidP="4D44A3EB">
      <w:pPr>
        <w:pStyle w:val="a8"/>
        <w:numPr>
          <w:ilvl w:val="0"/>
          <w:numId w:val="1"/>
        </w:numPr>
        <w:jc w:val="center"/>
        <w:rPr>
          <w:sz w:val="30"/>
          <w:szCs w:val="30"/>
        </w:rPr>
      </w:pPr>
      <w:r w:rsidRPr="4D44A3EB">
        <w:rPr>
          <w:sz w:val="30"/>
          <w:szCs w:val="30"/>
        </w:rPr>
        <w:t>ОСОБЕННОСТИ СИСТЕМАТИЗАЦИИ ВИДОВ И РАЗНОВИДНОСТЕЙ ОРГАНИЗАЦИЙ И ИХ ПОИСКА</w:t>
      </w:r>
    </w:p>
    <w:p w14:paraId="44EAFD9C" w14:textId="77777777" w:rsidR="00EA5EC8" w:rsidRPr="00114A5B" w:rsidRDefault="00EA5EC8" w:rsidP="00EA5EC8">
      <w:pPr>
        <w:ind w:left="709"/>
        <w:jc w:val="center"/>
        <w:rPr>
          <w:sz w:val="30"/>
          <w:szCs w:val="30"/>
        </w:rPr>
      </w:pPr>
    </w:p>
    <w:p w14:paraId="6CE54AD7" w14:textId="4BF30806" w:rsidR="0078400C" w:rsidRPr="002E601B" w:rsidRDefault="4D44A3EB" w:rsidP="0078400C">
      <w:pPr>
        <w:ind w:firstLine="709"/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Поиск конкретной организации в Классификаторе следует начинать с правильного определения вида организации. </w:t>
      </w:r>
    </w:p>
    <w:p w14:paraId="0FCC2DA6" w14:textId="77777777" w:rsidR="00D25294" w:rsidRPr="00114A5B" w:rsidRDefault="0078400C" w:rsidP="00114A5B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Например, конструкторское </w:t>
      </w:r>
      <w:r w:rsidRPr="002E601B">
        <w:rPr>
          <w:sz w:val="30"/>
          <w:szCs w:val="30"/>
          <w:u w:val="single"/>
        </w:rPr>
        <w:t>бюро</w:t>
      </w:r>
      <w:r w:rsidRPr="002E601B">
        <w:rPr>
          <w:sz w:val="30"/>
          <w:szCs w:val="30"/>
        </w:rPr>
        <w:t xml:space="preserve"> точного машиностроения будет определено как вид организации «бюро». Или, медико-реабилитационные экспертные </w:t>
      </w:r>
      <w:r w:rsidRPr="002E601B">
        <w:rPr>
          <w:sz w:val="30"/>
          <w:szCs w:val="30"/>
          <w:u w:val="single"/>
        </w:rPr>
        <w:t>комиссии</w:t>
      </w:r>
      <w:r w:rsidRPr="002E601B">
        <w:rPr>
          <w:sz w:val="30"/>
          <w:szCs w:val="30"/>
        </w:rPr>
        <w:t xml:space="preserve"> (МРЭК) будут определены как вид организации «комиссии».</w:t>
      </w:r>
    </w:p>
    <w:p w14:paraId="3DD983DE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79C3CF6A" w14:textId="77777777" w:rsidR="003D733C" w:rsidRDefault="0078400C" w:rsidP="003D733C">
      <w:pPr>
        <w:jc w:val="both"/>
        <w:rPr>
          <w:rFonts w:eastAsia="Calibri"/>
          <w:b/>
          <w:sz w:val="30"/>
          <w:szCs w:val="30"/>
          <w:lang w:eastAsia="en-US"/>
        </w:rPr>
      </w:pPr>
      <w:r w:rsidRPr="002E601B">
        <w:rPr>
          <w:rFonts w:eastAsia="Calibri"/>
          <w:b/>
          <w:sz w:val="30"/>
          <w:szCs w:val="30"/>
          <w:lang w:eastAsia="en-US"/>
        </w:rPr>
        <w:t xml:space="preserve">Бюро </w:t>
      </w:r>
    </w:p>
    <w:p w14:paraId="454DE55D" w14:textId="77777777" w:rsidR="0078400C" w:rsidRPr="002E601B" w:rsidRDefault="0078400C" w:rsidP="003D733C">
      <w:pPr>
        <w:numPr>
          <w:ilvl w:val="0"/>
          <w:numId w:val="42"/>
        </w:numPr>
        <w:jc w:val="both"/>
        <w:rPr>
          <w:rFonts w:eastAsia="Calibri"/>
          <w:sz w:val="30"/>
          <w:szCs w:val="30"/>
          <w:lang w:eastAsia="en-US"/>
        </w:rPr>
      </w:pPr>
      <w:r w:rsidRPr="002E601B">
        <w:rPr>
          <w:rFonts w:eastAsia="Calibri"/>
          <w:sz w:val="30"/>
          <w:szCs w:val="30"/>
          <w:lang w:eastAsia="en-US"/>
        </w:rPr>
        <w:t>конструкторские (КБ)</w:t>
      </w:r>
    </w:p>
    <w:p w14:paraId="27CF0A2D" w14:textId="77777777" w:rsidR="003D733C" w:rsidRDefault="0078400C" w:rsidP="003D733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Комиссии</w:t>
      </w:r>
    </w:p>
    <w:p w14:paraId="4427123C" w14:textId="3DA8F19D" w:rsidR="0078400C" w:rsidRPr="002E601B" w:rsidRDefault="1E9ACFE1" w:rsidP="003D733C">
      <w:pPr>
        <w:numPr>
          <w:ilvl w:val="0"/>
          <w:numId w:val="42"/>
        </w:numPr>
        <w:spacing w:after="120"/>
        <w:ind w:left="777" w:hanging="357"/>
        <w:rPr>
          <w:sz w:val="30"/>
          <w:szCs w:val="30"/>
        </w:rPr>
      </w:pPr>
      <w:r w:rsidRPr="1E9ACFE1">
        <w:rPr>
          <w:sz w:val="30"/>
          <w:szCs w:val="30"/>
        </w:rPr>
        <w:t>Медико-реабилитационные экспертные (МРЭК)</w:t>
      </w:r>
    </w:p>
    <w:p w14:paraId="28030FA2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Некоторые государственные органы, иные организации существуют в единственном числе. В Классификаторе полное на</w:t>
      </w:r>
      <w:r w:rsidR="004849B2" w:rsidRPr="003D733C">
        <w:rPr>
          <w:sz w:val="30"/>
          <w:szCs w:val="30"/>
        </w:rPr>
        <w:t>именование</w:t>
      </w:r>
      <w:r w:rsidRPr="002E601B">
        <w:rPr>
          <w:sz w:val="30"/>
          <w:szCs w:val="30"/>
        </w:rPr>
        <w:t xml:space="preserve"> таких организаций является аналогом соответствующей разновидности.</w:t>
      </w:r>
    </w:p>
    <w:p w14:paraId="6AA8FF39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5B2025BD" w14:textId="77777777" w:rsidR="003D733C" w:rsidRDefault="0078400C" w:rsidP="003D733C">
      <w:pPr>
        <w:jc w:val="both"/>
        <w:rPr>
          <w:rFonts w:eastAsia="Calibri"/>
          <w:b/>
          <w:sz w:val="30"/>
          <w:szCs w:val="30"/>
          <w:lang w:eastAsia="en-US"/>
        </w:rPr>
      </w:pPr>
      <w:r w:rsidRPr="002E601B">
        <w:rPr>
          <w:rFonts w:eastAsia="Calibri"/>
          <w:b/>
          <w:sz w:val="30"/>
          <w:szCs w:val="30"/>
          <w:lang w:eastAsia="en-US"/>
        </w:rPr>
        <w:t>Банки</w:t>
      </w:r>
    </w:p>
    <w:p w14:paraId="61DA7A82" w14:textId="4B5C4358" w:rsidR="0078400C" w:rsidRPr="003D733C" w:rsidRDefault="2E54960B" w:rsidP="2E54960B">
      <w:pPr>
        <w:numPr>
          <w:ilvl w:val="0"/>
          <w:numId w:val="42"/>
        </w:numPr>
        <w:jc w:val="both"/>
        <w:rPr>
          <w:rFonts w:eastAsia="Calibri"/>
          <w:b/>
          <w:bCs/>
          <w:sz w:val="30"/>
          <w:szCs w:val="30"/>
          <w:lang w:eastAsia="en-US"/>
        </w:rPr>
      </w:pPr>
      <w:r w:rsidRPr="2E54960B">
        <w:rPr>
          <w:rFonts w:eastAsia="Calibri"/>
          <w:sz w:val="30"/>
          <w:szCs w:val="30"/>
          <w:lang w:eastAsia="en-US"/>
        </w:rPr>
        <w:t xml:space="preserve">Национальный </w:t>
      </w:r>
      <w:r w:rsidRPr="2E54960B">
        <w:rPr>
          <w:rFonts w:eastAsia="Calibri"/>
          <w:sz w:val="30"/>
          <w:szCs w:val="30"/>
          <w:u w:val="single"/>
          <w:lang w:eastAsia="en-US"/>
        </w:rPr>
        <w:t>банк</w:t>
      </w:r>
      <w:r w:rsidRPr="2E54960B">
        <w:rPr>
          <w:rFonts w:eastAsia="Calibri"/>
          <w:sz w:val="30"/>
          <w:szCs w:val="30"/>
          <w:lang w:eastAsia="en-US"/>
        </w:rPr>
        <w:t xml:space="preserve"> Республики Беларусь</w:t>
      </w:r>
    </w:p>
    <w:p w14:paraId="23980720" w14:textId="77777777" w:rsidR="003D733C" w:rsidRDefault="0078400C" w:rsidP="003D733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Комиссии</w:t>
      </w:r>
    </w:p>
    <w:p w14:paraId="18D1105D" w14:textId="77777777" w:rsidR="0078400C" w:rsidRPr="002E601B" w:rsidRDefault="0078400C" w:rsidP="003D733C">
      <w:pPr>
        <w:numPr>
          <w:ilvl w:val="0"/>
          <w:numId w:val="42"/>
        </w:numPr>
        <w:rPr>
          <w:sz w:val="30"/>
          <w:szCs w:val="30"/>
        </w:rPr>
      </w:pPr>
      <w:r w:rsidRPr="002E601B">
        <w:rPr>
          <w:sz w:val="30"/>
          <w:szCs w:val="30"/>
        </w:rPr>
        <w:lastRenderedPageBreak/>
        <w:t xml:space="preserve">Центральная </w:t>
      </w:r>
      <w:r w:rsidRPr="002E601B">
        <w:rPr>
          <w:sz w:val="30"/>
          <w:szCs w:val="30"/>
          <w:u w:val="single"/>
        </w:rPr>
        <w:t>комиссия</w:t>
      </w:r>
      <w:r w:rsidRPr="002E601B">
        <w:rPr>
          <w:sz w:val="30"/>
          <w:szCs w:val="30"/>
        </w:rPr>
        <w:t xml:space="preserve"> Республики Беларусь по выборам и проведению республиканских референдумов</w:t>
      </w:r>
    </w:p>
    <w:p w14:paraId="5A5B1998" w14:textId="77777777" w:rsidR="003D733C" w:rsidRDefault="0078400C" w:rsidP="003D733C">
      <w:pPr>
        <w:rPr>
          <w:b/>
          <w:bCs/>
          <w:sz w:val="30"/>
          <w:szCs w:val="30"/>
        </w:rPr>
      </w:pPr>
      <w:r w:rsidRPr="002E601B">
        <w:rPr>
          <w:b/>
          <w:bCs/>
          <w:sz w:val="30"/>
          <w:szCs w:val="30"/>
        </w:rPr>
        <w:t>Концерны</w:t>
      </w:r>
    </w:p>
    <w:p w14:paraId="471C7A60" w14:textId="418435E8" w:rsidR="0078400C" w:rsidRPr="00114A5B" w:rsidRDefault="2E54960B" w:rsidP="2E54960B">
      <w:pPr>
        <w:numPr>
          <w:ilvl w:val="0"/>
          <w:numId w:val="42"/>
        </w:numPr>
        <w:rPr>
          <w:sz w:val="30"/>
          <w:szCs w:val="30"/>
        </w:rPr>
      </w:pPr>
      <w:r w:rsidRPr="2E54960B">
        <w:rPr>
          <w:sz w:val="30"/>
          <w:szCs w:val="30"/>
        </w:rPr>
        <w:t xml:space="preserve">Белорусский государственный </w:t>
      </w:r>
      <w:r w:rsidRPr="2E54960B">
        <w:rPr>
          <w:sz w:val="30"/>
          <w:szCs w:val="30"/>
          <w:u w:val="single"/>
        </w:rPr>
        <w:t>концерн</w:t>
      </w:r>
      <w:r w:rsidRPr="2E54960B">
        <w:rPr>
          <w:sz w:val="30"/>
          <w:szCs w:val="30"/>
        </w:rPr>
        <w:t xml:space="preserve"> пищевой промышленности «</w:t>
      </w:r>
      <w:proofErr w:type="spellStart"/>
      <w:r w:rsidRPr="2E54960B">
        <w:rPr>
          <w:sz w:val="30"/>
          <w:szCs w:val="30"/>
        </w:rPr>
        <w:t>Белгоспищепром</w:t>
      </w:r>
      <w:proofErr w:type="spellEnd"/>
      <w:r w:rsidRPr="2E54960B">
        <w:rPr>
          <w:sz w:val="30"/>
          <w:szCs w:val="30"/>
        </w:rPr>
        <w:t>» (концерн «</w:t>
      </w:r>
      <w:proofErr w:type="spellStart"/>
      <w:r w:rsidRPr="2E54960B">
        <w:rPr>
          <w:sz w:val="30"/>
          <w:szCs w:val="30"/>
        </w:rPr>
        <w:t>Белгоспищепром</w:t>
      </w:r>
      <w:proofErr w:type="spellEnd"/>
      <w:r w:rsidRPr="2E54960B">
        <w:rPr>
          <w:sz w:val="30"/>
          <w:szCs w:val="30"/>
        </w:rPr>
        <w:t>»)</w:t>
      </w:r>
    </w:p>
    <w:p w14:paraId="5F7BA789" w14:textId="77777777" w:rsidR="003D733C" w:rsidRDefault="0078400C" w:rsidP="003D733C">
      <w:pPr>
        <w:jc w:val="both"/>
        <w:rPr>
          <w:b/>
          <w:bCs/>
          <w:sz w:val="30"/>
          <w:szCs w:val="30"/>
        </w:rPr>
      </w:pPr>
      <w:r w:rsidRPr="002E601B">
        <w:rPr>
          <w:b/>
          <w:bCs/>
          <w:sz w:val="30"/>
          <w:szCs w:val="30"/>
        </w:rPr>
        <w:t>Союзы</w:t>
      </w:r>
    </w:p>
    <w:p w14:paraId="49D10A8F" w14:textId="77777777" w:rsidR="0078400C" w:rsidRPr="002E601B" w:rsidRDefault="0078400C" w:rsidP="003D733C">
      <w:pPr>
        <w:numPr>
          <w:ilvl w:val="0"/>
          <w:numId w:val="42"/>
        </w:numPr>
        <w:spacing w:after="120"/>
        <w:ind w:left="777" w:hanging="357"/>
        <w:jc w:val="both"/>
        <w:rPr>
          <w:bCs/>
          <w:sz w:val="30"/>
          <w:szCs w:val="30"/>
        </w:rPr>
      </w:pPr>
      <w:r w:rsidRPr="002E601B">
        <w:rPr>
          <w:bCs/>
          <w:sz w:val="30"/>
          <w:szCs w:val="30"/>
        </w:rPr>
        <w:t xml:space="preserve">Белорусский республиканский </w:t>
      </w:r>
      <w:r w:rsidRPr="002E601B">
        <w:rPr>
          <w:bCs/>
          <w:sz w:val="30"/>
          <w:szCs w:val="30"/>
          <w:u w:val="single"/>
        </w:rPr>
        <w:t>союз</w:t>
      </w:r>
      <w:r w:rsidRPr="002E601B">
        <w:rPr>
          <w:bCs/>
          <w:sz w:val="30"/>
          <w:szCs w:val="30"/>
        </w:rPr>
        <w:t xml:space="preserve"> потребительских обществ (</w:t>
      </w:r>
      <w:proofErr w:type="spellStart"/>
      <w:r w:rsidRPr="002E601B">
        <w:rPr>
          <w:bCs/>
          <w:sz w:val="30"/>
          <w:szCs w:val="30"/>
        </w:rPr>
        <w:t>Белкоопсоюз</w:t>
      </w:r>
      <w:proofErr w:type="spellEnd"/>
      <w:r w:rsidRPr="002E601B">
        <w:rPr>
          <w:bCs/>
          <w:sz w:val="30"/>
          <w:szCs w:val="30"/>
        </w:rPr>
        <w:t>)</w:t>
      </w:r>
    </w:p>
    <w:p w14:paraId="00B28E9A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Вместе с тем, республиканские органы государственного управления, Конституционный и Верховный суды Республики Беларусь и иные организации, подчиненные Президенту Республики Беларусь, Правительству включены в Классификатор как виды организаций: «министерства», «комитеты», «департаменты», «суды» и др.</w:t>
      </w:r>
    </w:p>
    <w:p w14:paraId="2DA8B5C5" w14:textId="77777777" w:rsidR="0078400C" w:rsidRPr="002E601B" w:rsidRDefault="005A7253" w:rsidP="0078400C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7C7F3F0F" w14:textId="77777777" w:rsidR="0078400C" w:rsidRPr="002E601B" w:rsidRDefault="4D44A3EB" w:rsidP="0078400C">
      <w:pPr>
        <w:jc w:val="both"/>
        <w:rPr>
          <w:rFonts w:eastAsia="Calibri"/>
          <w:b/>
          <w:sz w:val="30"/>
          <w:szCs w:val="30"/>
          <w:lang w:eastAsia="en-US"/>
        </w:rPr>
      </w:pPr>
      <w:r w:rsidRPr="4D44A3EB">
        <w:rPr>
          <w:rFonts w:eastAsia="Calibri"/>
          <w:b/>
          <w:bCs/>
          <w:sz w:val="30"/>
          <w:szCs w:val="30"/>
          <w:lang w:eastAsia="en-US"/>
        </w:rPr>
        <w:t>Министерства</w:t>
      </w:r>
    </w:p>
    <w:p w14:paraId="121D6AAB" w14:textId="77C72BE4" w:rsidR="1E9ACFE1" w:rsidRDefault="4D44A3EB" w:rsidP="4D44A3EB">
      <w:pPr>
        <w:pStyle w:val="a8"/>
        <w:numPr>
          <w:ilvl w:val="0"/>
          <w:numId w:val="16"/>
        </w:numPr>
        <w:spacing w:after="120"/>
        <w:rPr>
          <w:color w:val="000000" w:themeColor="text1"/>
          <w:sz w:val="30"/>
          <w:szCs w:val="30"/>
        </w:rPr>
      </w:pPr>
      <w:r w:rsidRPr="4D44A3EB">
        <w:rPr>
          <w:color w:val="000000" w:themeColor="text1"/>
          <w:sz w:val="30"/>
          <w:szCs w:val="30"/>
          <w:u w:val="single"/>
        </w:rPr>
        <w:t>Министерство</w:t>
      </w:r>
      <w:r w:rsidRPr="4D44A3EB">
        <w:rPr>
          <w:color w:val="000000" w:themeColor="text1"/>
          <w:sz w:val="30"/>
          <w:szCs w:val="30"/>
        </w:rPr>
        <w:t xml:space="preserve"> архитектуры и строительства Республики Беларусь</w:t>
      </w:r>
    </w:p>
    <w:p w14:paraId="6D7DC8AC" w14:textId="3EDABA4C" w:rsidR="1E9ACFE1" w:rsidRDefault="4D44A3EB" w:rsidP="4D44A3EB">
      <w:pPr>
        <w:pStyle w:val="a8"/>
        <w:numPr>
          <w:ilvl w:val="0"/>
          <w:numId w:val="16"/>
        </w:numPr>
        <w:spacing w:after="200"/>
        <w:rPr>
          <w:color w:val="000000" w:themeColor="text1"/>
          <w:sz w:val="30"/>
          <w:szCs w:val="30"/>
        </w:rPr>
      </w:pPr>
      <w:r w:rsidRPr="4D44A3EB">
        <w:rPr>
          <w:color w:val="000000" w:themeColor="text1"/>
          <w:sz w:val="30"/>
          <w:szCs w:val="30"/>
          <w:u w:val="single"/>
        </w:rPr>
        <w:t>Министерство</w:t>
      </w:r>
      <w:r w:rsidRPr="4D44A3EB">
        <w:rPr>
          <w:color w:val="000000" w:themeColor="text1"/>
          <w:sz w:val="30"/>
          <w:szCs w:val="30"/>
        </w:rPr>
        <w:t xml:space="preserve"> внутренних дел Республики Беларусь</w:t>
      </w:r>
    </w:p>
    <w:p w14:paraId="2E349606" w14:textId="77777777" w:rsidR="0078400C" w:rsidRPr="002E601B" w:rsidRDefault="0078400C" w:rsidP="0078400C">
      <w:pPr>
        <w:rPr>
          <w:b/>
          <w:bCs/>
          <w:sz w:val="30"/>
          <w:szCs w:val="30"/>
        </w:rPr>
      </w:pPr>
      <w:r w:rsidRPr="002E601B">
        <w:rPr>
          <w:b/>
          <w:bCs/>
          <w:sz w:val="30"/>
          <w:szCs w:val="30"/>
        </w:rPr>
        <w:t>Департаменты</w:t>
      </w:r>
    </w:p>
    <w:p w14:paraId="5D84927D" w14:textId="77777777" w:rsidR="0078400C" w:rsidRPr="002E601B" w:rsidRDefault="2E54960B" w:rsidP="0078400C">
      <w:pPr>
        <w:numPr>
          <w:ilvl w:val="0"/>
          <w:numId w:val="48"/>
        </w:numPr>
        <w:rPr>
          <w:sz w:val="30"/>
          <w:szCs w:val="30"/>
        </w:rPr>
      </w:pPr>
      <w:r w:rsidRPr="2E54960B">
        <w:rPr>
          <w:sz w:val="30"/>
          <w:szCs w:val="30"/>
          <w:u w:val="single"/>
        </w:rPr>
        <w:t>Департамент</w:t>
      </w:r>
      <w:r w:rsidRPr="2E54960B">
        <w:rPr>
          <w:sz w:val="30"/>
          <w:szCs w:val="30"/>
        </w:rPr>
        <w:t xml:space="preserve"> ветеринарного и продовольственного надзора Министерства сельского хозяйства и продовольствия Республики Беларусь</w:t>
      </w:r>
    </w:p>
    <w:p w14:paraId="4A1D6AC3" w14:textId="77777777" w:rsidR="0078400C" w:rsidRPr="002E601B" w:rsidRDefault="2E54960B" w:rsidP="0078400C">
      <w:pPr>
        <w:numPr>
          <w:ilvl w:val="0"/>
          <w:numId w:val="48"/>
        </w:numPr>
        <w:jc w:val="both"/>
        <w:rPr>
          <w:sz w:val="30"/>
          <w:szCs w:val="30"/>
        </w:rPr>
      </w:pPr>
      <w:r w:rsidRPr="2E54960B">
        <w:rPr>
          <w:sz w:val="30"/>
          <w:szCs w:val="30"/>
          <w:u w:val="single"/>
        </w:rPr>
        <w:t>Департамент</w:t>
      </w:r>
      <w:r w:rsidRPr="2E54960B">
        <w:rPr>
          <w:sz w:val="30"/>
          <w:szCs w:val="30"/>
        </w:rPr>
        <w:t xml:space="preserve"> внешнеэкономической деятельности Министерства иностранных дел Республики Беларусь</w:t>
      </w:r>
    </w:p>
    <w:p w14:paraId="36323EDF" w14:textId="77777777" w:rsidR="0078400C" w:rsidRPr="002E601B" w:rsidRDefault="2E54960B" w:rsidP="0078400C">
      <w:pPr>
        <w:numPr>
          <w:ilvl w:val="0"/>
          <w:numId w:val="48"/>
        </w:numPr>
        <w:rPr>
          <w:sz w:val="30"/>
          <w:szCs w:val="30"/>
        </w:rPr>
      </w:pPr>
      <w:r w:rsidRPr="2E54960B">
        <w:rPr>
          <w:sz w:val="30"/>
          <w:szCs w:val="30"/>
          <w:u w:val="single"/>
        </w:rPr>
        <w:t>Департамент</w:t>
      </w:r>
      <w:r w:rsidRPr="2E54960B">
        <w:rPr>
          <w:sz w:val="30"/>
          <w:szCs w:val="30"/>
        </w:rPr>
        <w:t xml:space="preserve"> государственной инспекции труда Министерства труда и социальной защиты Республики Беларусь</w:t>
      </w:r>
    </w:p>
    <w:p w14:paraId="699638BF" w14:textId="77777777" w:rsidR="0078400C" w:rsidRPr="002E601B" w:rsidRDefault="1E9ACFE1" w:rsidP="0078400C">
      <w:pPr>
        <w:jc w:val="both"/>
        <w:rPr>
          <w:b/>
          <w:sz w:val="30"/>
          <w:szCs w:val="30"/>
        </w:rPr>
      </w:pPr>
      <w:r w:rsidRPr="1E9ACFE1">
        <w:rPr>
          <w:b/>
          <w:bCs/>
          <w:sz w:val="30"/>
          <w:szCs w:val="30"/>
        </w:rPr>
        <w:t>Суды</w:t>
      </w:r>
    </w:p>
    <w:p w14:paraId="630C4C52" w14:textId="668203C5" w:rsidR="1E9ACFE1" w:rsidRDefault="4D44A3EB" w:rsidP="4D44A3EB">
      <w:pPr>
        <w:numPr>
          <w:ilvl w:val="0"/>
          <w:numId w:val="44"/>
        </w:numPr>
        <w:spacing w:after="120"/>
        <w:ind w:left="357" w:firstLine="0"/>
        <w:jc w:val="both"/>
        <w:rPr>
          <w:color w:val="000000" w:themeColor="text1"/>
          <w:sz w:val="30"/>
          <w:szCs w:val="30"/>
        </w:rPr>
      </w:pPr>
      <w:r w:rsidRPr="4D44A3EB">
        <w:rPr>
          <w:color w:val="000000" w:themeColor="text1"/>
          <w:sz w:val="30"/>
          <w:szCs w:val="30"/>
        </w:rPr>
        <w:t xml:space="preserve">Конституционный </w:t>
      </w:r>
      <w:r w:rsidRPr="4D44A3EB">
        <w:rPr>
          <w:color w:val="000000" w:themeColor="text1"/>
          <w:sz w:val="30"/>
          <w:szCs w:val="30"/>
          <w:u w:val="single"/>
        </w:rPr>
        <w:t>суд</w:t>
      </w:r>
      <w:r w:rsidRPr="4D44A3EB">
        <w:rPr>
          <w:color w:val="000000" w:themeColor="text1"/>
          <w:sz w:val="30"/>
          <w:szCs w:val="30"/>
        </w:rPr>
        <w:t xml:space="preserve"> Республики Беларусь</w:t>
      </w:r>
    </w:p>
    <w:p w14:paraId="6E012373" w14:textId="670B4E93" w:rsidR="1E9ACFE1" w:rsidRDefault="4D44A3EB" w:rsidP="4D44A3EB">
      <w:pPr>
        <w:numPr>
          <w:ilvl w:val="0"/>
          <w:numId w:val="44"/>
        </w:numPr>
        <w:spacing w:after="120"/>
        <w:ind w:left="357" w:firstLine="0"/>
        <w:jc w:val="both"/>
        <w:rPr>
          <w:color w:val="000000" w:themeColor="text1"/>
          <w:sz w:val="30"/>
          <w:szCs w:val="30"/>
        </w:rPr>
      </w:pPr>
      <w:r w:rsidRPr="4D44A3EB">
        <w:rPr>
          <w:color w:val="000000" w:themeColor="text1"/>
          <w:sz w:val="30"/>
          <w:szCs w:val="30"/>
        </w:rPr>
        <w:t xml:space="preserve">Верховный </w:t>
      </w:r>
      <w:r w:rsidRPr="4D44A3EB">
        <w:rPr>
          <w:color w:val="000000" w:themeColor="text1"/>
          <w:sz w:val="30"/>
          <w:szCs w:val="30"/>
          <w:u w:val="single"/>
        </w:rPr>
        <w:t>суд</w:t>
      </w:r>
      <w:r w:rsidRPr="4D44A3EB">
        <w:rPr>
          <w:color w:val="000000" w:themeColor="text1"/>
          <w:sz w:val="30"/>
          <w:szCs w:val="30"/>
        </w:rPr>
        <w:t xml:space="preserve"> Республики Беларусь</w:t>
      </w:r>
    </w:p>
    <w:p w14:paraId="26FB18EB" w14:textId="24BEF4D8" w:rsidR="1E9ACFE1" w:rsidRDefault="4D44A3EB" w:rsidP="4D44A3EB">
      <w:pPr>
        <w:pStyle w:val="a8"/>
        <w:numPr>
          <w:ilvl w:val="0"/>
          <w:numId w:val="44"/>
        </w:numPr>
        <w:spacing w:after="200"/>
        <w:ind w:left="360" w:firstLine="0"/>
        <w:rPr>
          <w:color w:val="000000" w:themeColor="text1"/>
          <w:sz w:val="30"/>
          <w:szCs w:val="30"/>
        </w:rPr>
      </w:pPr>
      <w:r w:rsidRPr="4D44A3EB">
        <w:rPr>
          <w:color w:val="000000" w:themeColor="text1"/>
          <w:sz w:val="30"/>
          <w:szCs w:val="30"/>
        </w:rPr>
        <w:t xml:space="preserve">Международный арбитражный </w:t>
      </w:r>
      <w:r w:rsidRPr="4D44A3EB">
        <w:rPr>
          <w:color w:val="000000" w:themeColor="text1"/>
          <w:sz w:val="30"/>
          <w:szCs w:val="30"/>
          <w:u w:val="single"/>
        </w:rPr>
        <w:t>суд</w:t>
      </w:r>
    </w:p>
    <w:p w14:paraId="46C5AEF8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Ряд однородных разновидностей организаций объединен в Классификаторе под общим наименованием вида организации.</w:t>
      </w:r>
    </w:p>
    <w:p w14:paraId="19FB331F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Так, вид организации «комитеты» включает в себя следующие разновидности организаций: </w:t>
      </w:r>
    </w:p>
    <w:p w14:paraId="0E3AF579" w14:textId="77777777" w:rsidR="0078400C" w:rsidRPr="002E601B" w:rsidRDefault="0078400C" w:rsidP="0078400C">
      <w:pPr>
        <w:numPr>
          <w:ilvl w:val="0"/>
          <w:numId w:val="17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государственные комитеты</w:t>
      </w:r>
    </w:p>
    <w:p w14:paraId="67C006CF" w14:textId="77777777" w:rsidR="0078400C" w:rsidRPr="002E601B" w:rsidRDefault="0078400C" w:rsidP="0078400C">
      <w:pPr>
        <w:numPr>
          <w:ilvl w:val="0"/>
          <w:numId w:val="17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исполнительные комитеты</w:t>
      </w:r>
    </w:p>
    <w:p w14:paraId="4B19041A" w14:textId="77777777" w:rsidR="0078400C" w:rsidRPr="002E601B" w:rsidRDefault="0078400C" w:rsidP="0078400C">
      <w:pPr>
        <w:numPr>
          <w:ilvl w:val="0"/>
          <w:numId w:val="17"/>
        </w:numPr>
        <w:spacing w:line="320" w:lineRule="exact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комитеты и др.</w:t>
      </w:r>
    </w:p>
    <w:p w14:paraId="6D1E9229" w14:textId="035970B5" w:rsidR="005A7253" w:rsidRPr="005A7253" w:rsidRDefault="4D44A3EB" w:rsidP="4D44A3EB">
      <w:pPr>
        <w:spacing w:line="320" w:lineRule="exact"/>
        <w:ind w:firstLine="709"/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В свою очередь, такие структуры как Китайско-Белорусский индустриальный парк «Великий Камень», Парк высоких технологий, свободные экономические зоны представлены видом организации </w:t>
      </w:r>
      <w:r w:rsidRPr="4D44A3EB">
        <w:rPr>
          <w:sz w:val="30"/>
          <w:szCs w:val="30"/>
        </w:rPr>
        <w:lastRenderedPageBreak/>
        <w:t>«администрации», так как именно администрации выступают в качестве юридического лица.</w:t>
      </w:r>
    </w:p>
    <w:p w14:paraId="65F2B3A2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5E521463" w14:textId="77777777" w:rsidR="0078400C" w:rsidRPr="002E601B" w:rsidRDefault="4D44A3EB" w:rsidP="0078400C">
      <w:pPr>
        <w:jc w:val="both"/>
        <w:rPr>
          <w:b/>
          <w:bCs/>
          <w:sz w:val="30"/>
          <w:szCs w:val="30"/>
        </w:rPr>
      </w:pPr>
      <w:r w:rsidRPr="4D44A3EB">
        <w:rPr>
          <w:b/>
          <w:bCs/>
          <w:sz w:val="30"/>
          <w:szCs w:val="30"/>
        </w:rPr>
        <w:t>Администрации</w:t>
      </w:r>
    </w:p>
    <w:p w14:paraId="193C8EA9" w14:textId="79507A6A" w:rsidR="4D44A3EB" w:rsidRDefault="4D44A3EB" w:rsidP="4D44A3EB">
      <w:pPr>
        <w:numPr>
          <w:ilvl w:val="0"/>
          <w:numId w:val="22"/>
        </w:numPr>
        <w:jc w:val="both"/>
        <w:rPr>
          <w:sz w:val="30"/>
          <w:szCs w:val="30"/>
        </w:rPr>
      </w:pPr>
      <w:r w:rsidRPr="4D44A3EB">
        <w:rPr>
          <w:color w:val="000000" w:themeColor="text1"/>
          <w:sz w:val="30"/>
          <w:szCs w:val="30"/>
          <w:u w:val="single"/>
        </w:rPr>
        <w:t>Администрация</w:t>
      </w:r>
      <w:r w:rsidRPr="4D44A3EB">
        <w:rPr>
          <w:color w:val="000000" w:themeColor="text1"/>
          <w:sz w:val="30"/>
          <w:szCs w:val="30"/>
        </w:rPr>
        <w:t xml:space="preserve"> Китайско-Белорусского индустриального парка «Великий Камень»</w:t>
      </w:r>
    </w:p>
    <w:p w14:paraId="412C634A" w14:textId="09D14254" w:rsidR="0078400C" w:rsidRPr="002E601B" w:rsidRDefault="2E54960B" w:rsidP="1E9ACFE1">
      <w:pPr>
        <w:numPr>
          <w:ilvl w:val="0"/>
          <w:numId w:val="22"/>
        </w:numPr>
        <w:contextualSpacing/>
        <w:jc w:val="both"/>
        <w:rPr>
          <w:sz w:val="30"/>
          <w:szCs w:val="30"/>
        </w:rPr>
      </w:pPr>
      <w:r w:rsidRPr="2E54960B">
        <w:rPr>
          <w:sz w:val="30"/>
          <w:szCs w:val="30"/>
          <w:u w:val="single"/>
        </w:rPr>
        <w:t>Администрация</w:t>
      </w:r>
      <w:r w:rsidRPr="2E54960B">
        <w:rPr>
          <w:sz w:val="30"/>
          <w:szCs w:val="30"/>
        </w:rPr>
        <w:t xml:space="preserve"> Парка высоких технологий</w:t>
      </w:r>
    </w:p>
    <w:p w14:paraId="79F5236A" w14:textId="77BF8EDE" w:rsidR="1E9ACFE1" w:rsidRDefault="1E9ACFE1" w:rsidP="1E9ACFE1">
      <w:pPr>
        <w:numPr>
          <w:ilvl w:val="0"/>
          <w:numId w:val="22"/>
        </w:numPr>
        <w:ind w:left="714" w:hanging="357"/>
        <w:jc w:val="both"/>
        <w:rPr>
          <w:sz w:val="30"/>
          <w:szCs w:val="30"/>
        </w:rPr>
      </w:pPr>
      <w:r w:rsidRPr="1E9ACFE1">
        <w:rPr>
          <w:sz w:val="30"/>
          <w:szCs w:val="30"/>
        </w:rPr>
        <w:t>свободных экономических зон (СЭЗ)</w:t>
      </w:r>
    </w:p>
    <w:p w14:paraId="0BEA5438" w14:textId="77777777" w:rsidR="00114A5B" w:rsidRPr="003F04DE" w:rsidRDefault="0078400C" w:rsidP="003F04DE">
      <w:pPr>
        <w:ind w:firstLine="709"/>
        <w:jc w:val="both"/>
        <w:rPr>
          <w:i/>
          <w:sz w:val="30"/>
          <w:szCs w:val="30"/>
        </w:rPr>
      </w:pPr>
      <w:r w:rsidRPr="002E601B">
        <w:rPr>
          <w:sz w:val="30"/>
          <w:szCs w:val="30"/>
        </w:rPr>
        <w:t>Отдельными видами организаций в Классификаторе представлены структурные подразделения, входящие в состав (систему) государственных органов, иных организаций («управления», «инспекции», «отделы», «филиалы», «отделения» и др.).</w:t>
      </w:r>
    </w:p>
    <w:p w14:paraId="19684EB4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4BCBB3E6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Управления</w:t>
      </w:r>
    </w:p>
    <w:p w14:paraId="22D7FD69" w14:textId="77777777" w:rsidR="0078400C" w:rsidRPr="002E601B" w:rsidRDefault="0078400C" w:rsidP="0078400C">
      <w:pPr>
        <w:numPr>
          <w:ilvl w:val="0"/>
          <w:numId w:val="36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антимонопольной и ценовой политики: </w:t>
      </w:r>
    </w:p>
    <w:p w14:paraId="1AB84BAF" w14:textId="77777777" w:rsidR="0078400C" w:rsidRPr="002E601B" w:rsidRDefault="0078400C" w:rsidP="0078400C">
      <w:pPr>
        <w:numPr>
          <w:ilvl w:val="0"/>
          <w:numId w:val="37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>облисполкомов</w:t>
      </w:r>
    </w:p>
    <w:p w14:paraId="248F79F5" w14:textId="77777777" w:rsidR="0078400C" w:rsidRPr="002E601B" w:rsidRDefault="0078400C" w:rsidP="0078400C">
      <w:pPr>
        <w:numPr>
          <w:ilvl w:val="0"/>
          <w:numId w:val="37"/>
        </w:numPr>
        <w:jc w:val="both"/>
        <w:rPr>
          <w:sz w:val="30"/>
          <w:szCs w:val="30"/>
        </w:rPr>
      </w:pPr>
      <w:proofErr w:type="spellStart"/>
      <w:r w:rsidRPr="002E601B">
        <w:rPr>
          <w:sz w:val="30"/>
          <w:szCs w:val="30"/>
        </w:rPr>
        <w:t>Мингорисполкома</w:t>
      </w:r>
      <w:proofErr w:type="spellEnd"/>
    </w:p>
    <w:p w14:paraId="030FF116" w14:textId="77777777" w:rsidR="0078400C" w:rsidRPr="002E601B" w:rsidRDefault="0078400C" w:rsidP="0078400C">
      <w:pPr>
        <w:numPr>
          <w:ilvl w:val="0"/>
          <w:numId w:val="35"/>
        </w:numPr>
        <w:rPr>
          <w:sz w:val="30"/>
          <w:szCs w:val="30"/>
        </w:rPr>
      </w:pPr>
      <w:r w:rsidRPr="002E601B">
        <w:rPr>
          <w:sz w:val="30"/>
          <w:szCs w:val="30"/>
        </w:rPr>
        <w:t xml:space="preserve">архитектуры и градостроительства: </w:t>
      </w:r>
    </w:p>
    <w:p w14:paraId="7F7D69B7" w14:textId="77777777" w:rsidR="0078400C" w:rsidRPr="002E601B" w:rsidRDefault="0078400C" w:rsidP="0078400C">
      <w:pPr>
        <w:numPr>
          <w:ilvl w:val="0"/>
          <w:numId w:val="38"/>
        </w:numPr>
        <w:rPr>
          <w:sz w:val="30"/>
          <w:szCs w:val="30"/>
        </w:rPr>
      </w:pPr>
      <w:r w:rsidRPr="002E601B">
        <w:rPr>
          <w:sz w:val="30"/>
          <w:szCs w:val="30"/>
        </w:rPr>
        <w:t>горисполкомов</w:t>
      </w:r>
    </w:p>
    <w:p w14:paraId="02B03811" w14:textId="77777777" w:rsidR="0078400C" w:rsidRPr="002E601B" w:rsidRDefault="0078400C" w:rsidP="0078400C">
      <w:pPr>
        <w:numPr>
          <w:ilvl w:val="0"/>
          <w:numId w:val="35"/>
        </w:numPr>
        <w:rPr>
          <w:sz w:val="30"/>
          <w:szCs w:val="30"/>
        </w:rPr>
      </w:pPr>
      <w:r w:rsidRPr="002E601B">
        <w:rPr>
          <w:sz w:val="30"/>
          <w:szCs w:val="30"/>
        </w:rPr>
        <w:t xml:space="preserve">архитектуры и строительства: </w:t>
      </w:r>
    </w:p>
    <w:p w14:paraId="09FDDE20" w14:textId="77777777" w:rsidR="0078400C" w:rsidRPr="002E601B" w:rsidRDefault="0078400C" w:rsidP="0078400C">
      <w:pPr>
        <w:numPr>
          <w:ilvl w:val="0"/>
          <w:numId w:val="38"/>
        </w:numPr>
        <w:rPr>
          <w:sz w:val="30"/>
          <w:szCs w:val="30"/>
        </w:rPr>
      </w:pPr>
      <w:r w:rsidRPr="002E601B">
        <w:rPr>
          <w:sz w:val="30"/>
          <w:szCs w:val="30"/>
        </w:rPr>
        <w:t>райисполкомов</w:t>
      </w:r>
    </w:p>
    <w:p w14:paraId="0D5FD5B5" w14:textId="77777777" w:rsidR="0078400C" w:rsidRPr="002E601B" w:rsidRDefault="0078400C" w:rsidP="0078400C">
      <w:pPr>
        <w:numPr>
          <w:ilvl w:val="0"/>
          <w:numId w:val="38"/>
        </w:numPr>
        <w:rPr>
          <w:sz w:val="30"/>
          <w:szCs w:val="30"/>
        </w:rPr>
      </w:pPr>
      <w:r w:rsidRPr="002E601B">
        <w:rPr>
          <w:sz w:val="30"/>
          <w:szCs w:val="30"/>
        </w:rPr>
        <w:t>Администраций г. Минска</w:t>
      </w:r>
    </w:p>
    <w:p w14:paraId="106D438A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Отделы</w:t>
      </w:r>
    </w:p>
    <w:p w14:paraId="34EEB5B0" w14:textId="77777777" w:rsidR="0078400C" w:rsidRPr="002E601B" w:rsidRDefault="0078400C" w:rsidP="0078400C">
      <w:pPr>
        <w:numPr>
          <w:ilvl w:val="0"/>
          <w:numId w:val="39"/>
        </w:numPr>
        <w:ind w:left="714" w:hanging="357"/>
        <w:rPr>
          <w:sz w:val="30"/>
          <w:szCs w:val="30"/>
        </w:rPr>
      </w:pPr>
      <w:r w:rsidRPr="002E601B">
        <w:rPr>
          <w:sz w:val="30"/>
          <w:szCs w:val="30"/>
        </w:rPr>
        <w:t xml:space="preserve">городского хозяйства: </w:t>
      </w:r>
    </w:p>
    <w:p w14:paraId="20AFFB4D" w14:textId="77777777" w:rsidR="0078400C" w:rsidRPr="002E601B" w:rsidRDefault="0078400C" w:rsidP="0078400C">
      <w:pPr>
        <w:numPr>
          <w:ilvl w:val="0"/>
          <w:numId w:val="41"/>
        </w:numPr>
        <w:rPr>
          <w:sz w:val="30"/>
          <w:szCs w:val="30"/>
        </w:rPr>
      </w:pPr>
      <w:r w:rsidRPr="002E601B">
        <w:rPr>
          <w:sz w:val="30"/>
          <w:szCs w:val="30"/>
        </w:rPr>
        <w:t>Администраций г. Минска</w:t>
      </w:r>
    </w:p>
    <w:p w14:paraId="5055B9B7" w14:textId="77777777" w:rsidR="0078400C" w:rsidRPr="002E601B" w:rsidRDefault="0078400C" w:rsidP="0078400C">
      <w:pPr>
        <w:numPr>
          <w:ilvl w:val="0"/>
          <w:numId w:val="40"/>
        </w:numPr>
        <w:ind w:hanging="357"/>
        <w:rPr>
          <w:sz w:val="30"/>
          <w:szCs w:val="30"/>
        </w:rPr>
      </w:pPr>
      <w:r w:rsidRPr="002E601B">
        <w:rPr>
          <w:sz w:val="30"/>
          <w:szCs w:val="30"/>
        </w:rPr>
        <w:t>государственной инспекции труда:</w:t>
      </w:r>
    </w:p>
    <w:p w14:paraId="33E76F84" w14:textId="77777777" w:rsidR="0078400C" w:rsidRPr="002E601B" w:rsidRDefault="0078400C" w:rsidP="0078400C">
      <w:pPr>
        <w:numPr>
          <w:ilvl w:val="0"/>
          <w:numId w:val="41"/>
        </w:numPr>
        <w:rPr>
          <w:sz w:val="30"/>
          <w:szCs w:val="30"/>
        </w:rPr>
      </w:pPr>
      <w:r w:rsidRPr="002E601B">
        <w:rPr>
          <w:sz w:val="30"/>
          <w:szCs w:val="30"/>
        </w:rPr>
        <w:t>межрайонные</w:t>
      </w:r>
    </w:p>
    <w:p w14:paraId="2A25EB14" w14:textId="77777777" w:rsidR="0078400C" w:rsidRPr="002E601B" w:rsidRDefault="1E9ACFE1" w:rsidP="0078400C">
      <w:pPr>
        <w:numPr>
          <w:ilvl w:val="0"/>
          <w:numId w:val="39"/>
        </w:numPr>
        <w:tabs>
          <w:tab w:val="clear" w:pos="720"/>
          <w:tab w:val="left" w:pos="708"/>
        </w:tabs>
        <w:rPr>
          <w:sz w:val="30"/>
          <w:szCs w:val="30"/>
        </w:rPr>
      </w:pPr>
      <w:r w:rsidRPr="1E9ACFE1">
        <w:rPr>
          <w:sz w:val="30"/>
          <w:szCs w:val="30"/>
        </w:rPr>
        <w:t xml:space="preserve">жилищной политики: </w:t>
      </w:r>
    </w:p>
    <w:p w14:paraId="0079B79A" w14:textId="77777777" w:rsidR="0078400C" w:rsidRPr="002E601B" w:rsidRDefault="0078400C" w:rsidP="003F04DE">
      <w:pPr>
        <w:numPr>
          <w:ilvl w:val="0"/>
          <w:numId w:val="41"/>
        </w:numPr>
        <w:tabs>
          <w:tab w:val="left" w:pos="708"/>
        </w:tabs>
        <w:spacing w:after="120"/>
        <w:ind w:left="1434" w:hanging="357"/>
        <w:rPr>
          <w:sz w:val="30"/>
          <w:szCs w:val="30"/>
        </w:rPr>
      </w:pPr>
      <w:r w:rsidRPr="002E601B">
        <w:rPr>
          <w:sz w:val="30"/>
          <w:szCs w:val="30"/>
        </w:rPr>
        <w:t>Администраций г. Минска</w:t>
      </w:r>
    </w:p>
    <w:p w14:paraId="336EF68D" w14:textId="77777777" w:rsidR="0078400C" w:rsidRPr="002E601B" w:rsidRDefault="0078400C" w:rsidP="0078400C">
      <w:pPr>
        <w:ind w:firstLine="709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Следует отметить, что такие разновидности организаций как «поселковые советы депутатов и исполнительные комитеты» и «сельские советы депутатов и исполнительные комитеты» в Классификаторе включены в вид организации «Советы».</w:t>
      </w:r>
    </w:p>
    <w:p w14:paraId="1544DA72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2C2D2C32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 xml:space="preserve">Советы </w:t>
      </w:r>
    </w:p>
    <w:p w14:paraId="0709E7CB" w14:textId="07AAE6AF" w:rsidR="1E9ACFE1" w:rsidRDefault="1E9ACFE1" w:rsidP="1E9ACFE1">
      <w:pPr>
        <w:numPr>
          <w:ilvl w:val="0"/>
          <w:numId w:val="31"/>
        </w:numPr>
        <w:jc w:val="both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 xml:space="preserve">депутатов: </w:t>
      </w:r>
    </w:p>
    <w:p w14:paraId="612944B0" w14:textId="0A880A5A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>областные</w:t>
      </w:r>
    </w:p>
    <w:p w14:paraId="1DFEEAB3" w14:textId="25CA29D1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>Минский городской</w:t>
      </w:r>
    </w:p>
    <w:p w14:paraId="3788E9E8" w14:textId="276D57AA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>районные</w:t>
      </w:r>
    </w:p>
    <w:p w14:paraId="2850DE23" w14:textId="498321D1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>городские</w:t>
      </w:r>
    </w:p>
    <w:p w14:paraId="65995E9B" w14:textId="6112B3F7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t xml:space="preserve">поселковые советы депутатов и исполнительные </w:t>
      </w:r>
      <w:r w:rsidRPr="1E9ACFE1">
        <w:rPr>
          <w:color w:val="000000" w:themeColor="text1"/>
          <w:sz w:val="30"/>
          <w:szCs w:val="30"/>
          <w:u w:val="single"/>
        </w:rPr>
        <w:t>комитеты</w:t>
      </w:r>
    </w:p>
    <w:p w14:paraId="2E476ED6" w14:textId="3AF7EAE2" w:rsidR="1E9ACFE1" w:rsidRDefault="1E9ACFE1" w:rsidP="1E9ACFE1">
      <w:pPr>
        <w:pStyle w:val="a8"/>
        <w:numPr>
          <w:ilvl w:val="1"/>
          <w:numId w:val="31"/>
        </w:numPr>
        <w:spacing w:after="200"/>
        <w:rPr>
          <w:color w:val="000000" w:themeColor="text1"/>
          <w:sz w:val="30"/>
          <w:szCs w:val="30"/>
        </w:rPr>
      </w:pPr>
      <w:r w:rsidRPr="1E9ACFE1">
        <w:rPr>
          <w:color w:val="000000" w:themeColor="text1"/>
          <w:sz w:val="30"/>
          <w:szCs w:val="30"/>
        </w:rPr>
        <w:lastRenderedPageBreak/>
        <w:t xml:space="preserve">сельские советы депутатов и исполнительные </w:t>
      </w:r>
      <w:r w:rsidRPr="1E9ACFE1">
        <w:rPr>
          <w:color w:val="000000" w:themeColor="text1"/>
          <w:sz w:val="30"/>
          <w:szCs w:val="30"/>
          <w:u w:val="single"/>
        </w:rPr>
        <w:t>комитеты</w:t>
      </w:r>
    </w:p>
    <w:p w14:paraId="6AE6338E" w14:textId="77777777" w:rsidR="0078400C" w:rsidRPr="002E601B" w:rsidRDefault="00EA5EC8" w:rsidP="007840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Виды организаций, такие</w:t>
      </w:r>
      <w:r w:rsidR="0078400C" w:rsidRPr="002E601B">
        <w:rPr>
          <w:sz w:val="30"/>
          <w:szCs w:val="30"/>
        </w:rPr>
        <w:t xml:space="preserve"> как «архивы», «библиотеки», «пароходства», «поликлиники», «суды», «таможни» и др. располагаются в Классификаторе по алфавиту их обобщенных наименований, а разновидности данных видов организаций систематизируются по значимости внутри отраслевой системы.</w:t>
      </w:r>
    </w:p>
    <w:p w14:paraId="41B5717F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15F4F7CC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Архивы</w:t>
      </w:r>
    </w:p>
    <w:p w14:paraId="264B0923" w14:textId="77777777" w:rsidR="0078400C" w:rsidRPr="002E601B" w:rsidRDefault="1E9ACFE1" w:rsidP="0078400C">
      <w:pPr>
        <w:numPr>
          <w:ilvl w:val="0"/>
          <w:numId w:val="30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>республиканские</w:t>
      </w:r>
    </w:p>
    <w:p w14:paraId="08D96D5B" w14:textId="77777777" w:rsidR="0078400C" w:rsidRPr="002E601B" w:rsidRDefault="1E9ACFE1" w:rsidP="0078400C">
      <w:pPr>
        <w:numPr>
          <w:ilvl w:val="0"/>
          <w:numId w:val="30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>областные</w:t>
      </w:r>
    </w:p>
    <w:p w14:paraId="39551CE7" w14:textId="77777777" w:rsidR="0078400C" w:rsidRPr="002E601B" w:rsidRDefault="1E9ACFE1" w:rsidP="0078400C">
      <w:pPr>
        <w:numPr>
          <w:ilvl w:val="0"/>
          <w:numId w:val="30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>общественных объединений</w:t>
      </w:r>
    </w:p>
    <w:p w14:paraId="67689E19" w14:textId="77777777" w:rsidR="0078400C" w:rsidRPr="002E601B" w:rsidRDefault="1E9ACFE1" w:rsidP="0078400C">
      <w:pPr>
        <w:numPr>
          <w:ilvl w:val="0"/>
          <w:numId w:val="30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>зональные</w:t>
      </w:r>
    </w:p>
    <w:p w14:paraId="28F8FFF0" w14:textId="06D24DA6" w:rsidR="1E9ACFE1" w:rsidRDefault="1E9ACFE1" w:rsidP="1E9ACFE1">
      <w:pPr>
        <w:numPr>
          <w:ilvl w:val="0"/>
          <w:numId w:val="30"/>
        </w:numPr>
        <w:spacing w:line="259" w:lineRule="auto"/>
        <w:jc w:val="both"/>
        <w:rPr>
          <w:sz w:val="30"/>
          <w:szCs w:val="30"/>
        </w:rPr>
      </w:pPr>
      <w:r w:rsidRPr="1E9ACFE1">
        <w:rPr>
          <w:sz w:val="30"/>
          <w:szCs w:val="30"/>
        </w:rPr>
        <w:t>городские</w:t>
      </w:r>
    </w:p>
    <w:p w14:paraId="622151EF" w14:textId="5DC4830C" w:rsidR="0078400C" w:rsidRPr="002E601B" w:rsidRDefault="1E9ACFE1" w:rsidP="0078400C">
      <w:pPr>
        <w:numPr>
          <w:ilvl w:val="0"/>
          <w:numId w:val="30"/>
        </w:numPr>
        <w:jc w:val="both"/>
        <w:rPr>
          <w:sz w:val="30"/>
          <w:szCs w:val="30"/>
        </w:rPr>
      </w:pPr>
      <w:r w:rsidRPr="1E9ACFE1">
        <w:rPr>
          <w:sz w:val="30"/>
          <w:szCs w:val="30"/>
        </w:rPr>
        <w:t>районные</w:t>
      </w:r>
    </w:p>
    <w:p w14:paraId="3D92B8ED" w14:textId="77777777" w:rsidR="0078400C" w:rsidRPr="002E601B" w:rsidRDefault="0078400C" w:rsidP="0078400C">
      <w:pPr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Таможни</w:t>
      </w:r>
    </w:p>
    <w:p w14:paraId="053B12F3" w14:textId="77777777" w:rsidR="0078400C" w:rsidRPr="002E601B" w:rsidRDefault="0078400C" w:rsidP="0078400C">
      <w:pPr>
        <w:numPr>
          <w:ilvl w:val="0"/>
          <w:numId w:val="43"/>
        </w:numPr>
        <w:rPr>
          <w:sz w:val="30"/>
          <w:szCs w:val="30"/>
        </w:rPr>
      </w:pPr>
      <w:r w:rsidRPr="002E601B">
        <w:rPr>
          <w:sz w:val="30"/>
          <w:szCs w:val="30"/>
        </w:rPr>
        <w:t>областные</w:t>
      </w:r>
    </w:p>
    <w:p w14:paraId="45CC9BEF" w14:textId="77777777" w:rsidR="0078400C" w:rsidRPr="002E601B" w:rsidRDefault="1E9ACFE1" w:rsidP="0078400C">
      <w:pPr>
        <w:numPr>
          <w:ilvl w:val="0"/>
          <w:numId w:val="43"/>
        </w:numPr>
        <w:rPr>
          <w:sz w:val="30"/>
          <w:szCs w:val="30"/>
        </w:rPr>
      </w:pPr>
      <w:r w:rsidRPr="1E9ACFE1">
        <w:rPr>
          <w:sz w:val="30"/>
          <w:szCs w:val="30"/>
        </w:rPr>
        <w:t>Минская центральная</w:t>
      </w:r>
    </w:p>
    <w:p w14:paraId="3CAE8DCD" w14:textId="32DD2B2C" w:rsidR="1E9ACFE1" w:rsidRDefault="1E9ACFE1" w:rsidP="1E9ACFE1">
      <w:pPr>
        <w:numPr>
          <w:ilvl w:val="0"/>
          <w:numId w:val="43"/>
        </w:numPr>
        <w:rPr>
          <w:sz w:val="30"/>
          <w:szCs w:val="30"/>
        </w:rPr>
      </w:pPr>
      <w:r w:rsidRPr="1E9ACFE1">
        <w:rPr>
          <w:sz w:val="30"/>
          <w:szCs w:val="30"/>
        </w:rPr>
        <w:t>оперативные</w:t>
      </w:r>
    </w:p>
    <w:p w14:paraId="3DEEC669" w14:textId="0B6ECA98" w:rsidR="0078400C" w:rsidRPr="002E601B" w:rsidRDefault="1E9ACFE1" w:rsidP="1E9ACFE1">
      <w:pPr>
        <w:numPr>
          <w:ilvl w:val="0"/>
          <w:numId w:val="43"/>
        </w:numPr>
        <w:jc w:val="both"/>
        <w:rPr>
          <w:b/>
          <w:bCs/>
          <w:sz w:val="30"/>
          <w:szCs w:val="30"/>
        </w:rPr>
      </w:pPr>
      <w:r w:rsidRPr="1E9ACFE1">
        <w:rPr>
          <w:sz w:val="30"/>
          <w:szCs w:val="30"/>
        </w:rPr>
        <w:t>региональные</w:t>
      </w:r>
    </w:p>
    <w:p w14:paraId="5D842FC6" w14:textId="3D1B5F53" w:rsidR="0078400C" w:rsidRPr="00114A5B" w:rsidRDefault="4D44A3EB" w:rsidP="00114A5B">
      <w:pPr>
        <w:ind w:firstLine="709"/>
        <w:jc w:val="both"/>
        <w:rPr>
          <w:sz w:val="30"/>
          <w:szCs w:val="30"/>
        </w:rPr>
      </w:pPr>
      <w:r w:rsidRPr="4D44A3EB">
        <w:rPr>
          <w:sz w:val="30"/>
          <w:szCs w:val="30"/>
        </w:rPr>
        <w:t>В свою очередь, холдинги, действующие на территории Республики Беларусь, включены в вид организации «компании», так как разновидностями данных организаций являются управляющие компании.</w:t>
      </w:r>
    </w:p>
    <w:p w14:paraId="2814CE6C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675B0B26" w14:textId="77777777" w:rsidR="0078400C" w:rsidRPr="002E601B" w:rsidRDefault="1E9ACFE1" w:rsidP="0078400C">
      <w:pPr>
        <w:jc w:val="both"/>
        <w:rPr>
          <w:b/>
          <w:sz w:val="30"/>
          <w:szCs w:val="30"/>
        </w:rPr>
      </w:pPr>
      <w:r w:rsidRPr="1E9ACFE1">
        <w:rPr>
          <w:b/>
          <w:bCs/>
          <w:sz w:val="30"/>
          <w:szCs w:val="30"/>
        </w:rPr>
        <w:t>Компании</w:t>
      </w:r>
    </w:p>
    <w:p w14:paraId="3656B9AB" w14:textId="6CDB0243" w:rsidR="0078400C" w:rsidRPr="002E601B" w:rsidRDefault="4D44A3EB" w:rsidP="1E9ACFE1">
      <w:pPr>
        <w:numPr>
          <w:ilvl w:val="0"/>
          <w:numId w:val="24"/>
        </w:numPr>
        <w:spacing w:line="259" w:lineRule="auto"/>
        <w:jc w:val="both"/>
        <w:rPr>
          <w:rFonts w:ascii="Calibri" w:eastAsia="Calibri" w:hAnsi="Calibri" w:cs="Calibri"/>
          <w:sz w:val="30"/>
          <w:szCs w:val="30"/>
          <w:lang w:eastAsia="en-US"/>
        </w:rPr>
      </w:pPr>
      <w:r w:rsidRPr="4D44A3EB">
        <w:rPr>
          <w:rFonts w:eastAsia="Calibri"/>
          <w:sz w:val="30"/>
          <w:szCs w:val="30"/>
          <w:lang w:eastAsia="en-US"/>
        </w:rPr>
        <w:t>управляющие холдингов</w:t>
      </w:r>
    </w:p>
    <w:p w14:paraId="78F438F3" w14:textId="530BBE1F" w:rsidR="4D44A3EB" w:rsidRDefault="4D44A3EB" w:rsidP="4D44A3EB">
      <w:pPr>
        <w:spacing w:line="259" w:lineRule="auto"/>
        <w:ind w:left="360" w:hanging="360"/>
        <w:jc w:val="both"/>
        <w:rPr>
          <w:rFonts w:eastAsia="Calibri"/>
          <w:sz w:val="30"/>
          <w:szCs w:val="30"/>
          <w:lang w:eastAsia="en-US"/>
        </w:rPr>
      </w:pPr>
    </w:p>
    <w:p w14:paraId="58CD6F4B" w14:textId="38216B67" w:rsidR="0078400C" w:rsidRPr="002E601B" w:rsidRDefault="4D44A3EB" w:rsidP="0078400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4D44A3EB">
        <w:rPr>
          <w:rFonts w:eastAsia="Calibri"/>
          <w:sz w:val="30"/>
          <w:szCs w:val="30"/>
          <w:lang w:eastAsia="en-US"/>
        </w:rPr>
        <w:t>В соответствии с Кодексом Республики Беларусь об образовании от    13 января 2011 г. организации, реализующие образовательные программы, в Классификаторе представлены как видами организаций: «учреждения», «организации», так и видами организаций: «гимназии», «колледжи», «школы» и т.д.</w:t>
      </w:r>
    </w:p>
    <w:p w14:paraId="7E1057CD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164C9CE4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Организации</w:t>
      </w:r>
    </w:p>
    <w:p w14:paraId="78F7F8F3" w14:textId="7CEC7E7A" w:rsidR="0078400C" w:rsidRPr="002E601B" w:rsidRDefault="1E9ACFE1" w:rsidP="0078400C">
      <w:pPr>
        <w:numPr>
          <w:ilvl w:val="0"/>
          <w:numId w:val="29"/>
        </w:numPr>
        <w:spacing w:after="200"/>
        <w:jc w:val="both"/>
        <w:rPr>
          <w:sz w:val="30"/>
          <w:szCs w:val="30"/>
        </w:rPr>
      </w:pPr>
      <w:r w:rsidRPr="1E9ACFE1">
        <w:rPr>
          <w:sz w:val="30"/>
          <w:szCs w:val="30"/>
        </w:rPr>
        <w:t>организации, которым в соответствии с законодательством предоставлено право осуществлять образовательную деятельность</w:t>
      </w:r>
    </w:p>
    <w:p w14:paraId="5A7D5BA1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Школы</w:t>
      </w:r>
    </w:p>
    <w:p w14:paraId="573F364D" w14:textId="77777777" w:rsidR="0078400C" w:rsidRPr="002E601B" w:rsidRDefault="4D44A3EB" w:rsidP="0078400C">
      <w:pPr>
        <w:numPr>
          <w:ilvl w:val="0"/>
          <w:numId w:val="26"/>
        </w:numPr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начальные </w:t>
      </w:r>
    </w:p>
    <w:p w14:paraId="1B3D0479" w14:textId="77777777" w:rsidR="0078400C" w:rsidRPr="002E601B" w:rsidRDefault="4D44A3EB" w:rsidP="0078400C">
      <w:pPr>
        <w:numPr>
          <w:ilvl w:val="0"/>
          <w:numId w:val="26"/>
        </w:numPr>
        <w:jc w:val="both"/>
        <w:rPr>
          <w:sz w:val="30"/>
          <w:szCs w:val="30"/>
        </w:rPr>
      </w:pPr>
      <w:r w:rsidRPr="4D44A3EB">
        <w:rPr>
          <w:sz w:val="30"/>
          <w:szCs w:val="30"/>
        </w:rPr>
        <w:t xml:space="preserve">общеобразовательные </w:t>
      </w:r>
    </w:p>
    <w:p w14:paraId="45FB0818" w14:textId="41B9EE3A" w:rsidR="0078400C" w:rsidRPr="002E601B" w:rsidRDefault="4D44A3EB" w:rsidP="1E9ACFE1">
      <w:pPr>
        <w:numPr>
          <w:ilvl w:val="0"/>
          <w:numId w:val="26"/>
        </w:numPr>
        <w:jc w:val="both"/>
        <w:rPr>
          <w:sz w:val="30"/>
          <w:szCs w:val="30"/>
        </w:rPr>
      </w:pPr>
      <w:r w:rsidRPr="4D44A3EB">
        <w:rPr>
          <w:color w:val="000000" w:themeColor="text1"/>
          <w:sz w:val="30"/>
          <w:szCs w:val="30"/>
        </w:rPr>
        <w:t>специализированные детско-юношеские олимпийского резерва</w:t>
      </w:r>
      <w:r w:rsidRPr="4D44A3EB">
        <w:rPr>
          <w:sz w:val="30"/>
          <w:szCs w:val="30"/>
        </w:rPr>
        <w:t xml:space="preserve"> </w:t>
      </w:r>
    </w:p>
    <w:p w14:paraId="50FFE665" w14:textId="6B225B34" w:rsidR="4D44A3EB" w:rsidRDefault="4D44A3EB" w:rsidP="4D44A3EB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5C92F625" w14:textId="00C65A92" w:rsidR="0078400C" w:rsidRPr="002E601B" w:rsidRDefault="4D44A3EB" w:rsidP="0078400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4D44A3EB">
        <w:rPr>
          <w:rFonts w:eastAsia="Calibri"/>
          <w:sz w:val="30"/>
          <w:szCs w:val="30"/>
          <w:lang w:eastAsia="en-US"/>
        </w:rPr>
        <w:t>В соответствии с Гражданским кодексом Республики Беларусь от 7 декабря 1998 г. в Классификаторе негосударственные организации представлены следующими видами организаций: «артели», «кооперативы», «общества», «товарищества», «хозяйства» и др.</w:t>
      </w:r>
    </w:p>
    <w:p w14:paraId="16574B5F" w14:textId="77777777" w:rsidR="0078400C" w:rsidRPr="002E601B" w:rsidRDefault="005A7253" w:rsidP="0078400C">
      <w:pPr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Нап</w:t>
      </w:r>
      <w:r w:rsidR="0078400C" w:rsidRPr="002E601B">
        <w:rPr>
          <w:i/>
          <w:sz w:val="30"/>
          <w:szCs w:val="30"/>
        </w:rPr>
        <w:t>ример:</w:t>
      </w:r>
    </w:p>
    <w:p w14:paraId="4426EBBB" w14:textId="77777777" w:rsidR="0078400C" w:rsidRPr="002E601B" w:rsidRDefault="0078400C" w:rsidP="0078400C">
      <w:pPr>
        <w:jc w:val="both"/>
        <w:rPr>
          <w:rFonts w:eastAsia="Calibri"/>
          <w:b/>
          <w:sz w:val="30"/>
          <w:szCs w:val="30"/>
          <w:lang w:eastAsia="en-US"/>
        </w:rPr>
      </w:pPr>
      <w:r w:rsidRPr="002E601B">
        <w:rPr>
          <w:rFonts w:eastAsia="Calibri"/>
          <w:b/>
          <w:sz w:val="30"/>
          <w:szCs w:val="30"/>
          <w:lang w:eastAsia="en-US"/>
        </w:rPr>
        <w:t>Общества</w:t>
      </w:r>
    </w:p>
    <w:p w14:paraId="2D1D1FE2" w14:textId="77777777" w:rsidR="0078400C" w:rsidRPr="002E601B" w:rsidRDefault="0078400C" w:rsidP="0078400C">
      <w:pPr>
        <w:numPr>
          <w:ilvl w:val="0"/>
          <w:numId w:val="27"/>
        </w:numPr>
        <w:ind w:left="714" w:hanging="357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закрытые акционерные (ЗАО)</w:t>
      </w:r>
    </w:p>
    <w:p w14:paraId="6835CDEF" w14:textId="77777777" w:rsidR="0078400C" w:rsidRPr="002E601B" w:rsidRDefault="0078400C" w:rsidP="0078400C">
      <w:pPr>
        <w:numPr>
          <w:ilvl w:val="0"/>
          <w:numId w:val="27"/>
        </w:numPr>
        <w:ind w:left="714" w:hanging="357"/>
        <w:rPr>
          <w:sz w:val="30"/>
          <w:szCs w:val="30"/>
        </w:rPr>
      </w:pPr>
      <w:r w:rsidRPr="002E601B">
        <w:rPr>
          <w:sz w:val="30"/>
          <w:szCs w:val="30"/>
        </w:rPr>
        <w:t>открытые акционерные (ОАО)</w:t>
      </w:r>
    </w:p>
    <w:p w14:paraId="1BF42340" w14:textId="77777777" w:rsidR="0078400C" w:rsidRPr="002E601B" w:rsidRDefault="0078400C" w:rsidP="0078400C">
      <w:pPr>
        <w:numPr>
          <w:ilvl w:val="0"/>
          <w:numId w:val="27"/>
        </w:numPr>
        <w:ind w:left="714" w:hanging="357"/>
        <w:jc w:val="both"/>
        <w:rPr>
          <w:sz w:val="30"/>
          <w:szCs w:val="30"/>
        </w:rPr>
      </w:pPr>
      <w:r w:rsidRPr="002E601B">
        <w:rPr>
          <w:sz w:val="30"/>
          <w:szCs w:val="30"/>
        </w:rPr>
        <w:t>с дополнительной ответственностью (ОДО)</w:t>
      </w:r>
    </w:p>
    <w:p w14:paraId="53128261" w14:textId="22F55A66" w:rsidR="004F5C98" w:rsidRPr="002E601B" w:rsidRDefault="1E9ACFE1" w:rsidP="1E9ACFE1">
      <w:pPr>
        <w:numPr>
          <w:ilvl w:val="0"/>
          <w:numId w:val="27"/>
        </w:numPr>
        <w:ind w:left="714" w:hanging="357"/>
        <w:jc w:val="both"/>
        <w:rPr>
          <w:sz w:val="30"/>
          <w:szCs w:val="30"/>
        </w:rPr>
      </w:pPr>
      <w:r w:rsidRPr="1E9ACFE1">
        <w:rPr>
          <w:sz w:val="30"/>
          <w:szCs w:val="30"/>
        </w:rPr>
        <w:t>с ограниченной ответственностью (ООО)</w:t>
      </w:r>
    </w:p>
    <w:p w14:paraId="544C3719" w14:textId="77777777" w:rsidR="0078400C" w:rsidRPr="002E601B" w:rsidRDefault="4D44A3EB" w:rsidP="0078400C">
      <w:pPr>
        <w:jc w:val="both"/>
        <w:rPr>
          <w:rFonts w:eastAsia="Calibri"/>
          <w:b/>
          <w:sz w:val="30"/>
          <w:szCs w:val="30"/>
          <w:lang w:eastAsia="en-US"/>
        </w:rPr>
      </w:pPr>
      <w:r w:rsidRPr="4D44A3EB">
        <w:rPr>
          <w:rFonts w:eastAsia="Calibri"/>
          <w:b/>
          <w:bCs/>
          <w:sz w:val="30"/>
          <w:szCs w:val="30"/>
          <w:lang w:eastAsia="en-US"/>
        </w:rPr>
        <w:t>Хозяйства</w:t>
      </w:r>
    </w:p>
    <w:p w14:paraId="4CED11A1" w14:textId="4749BD77" w:rsidR="4D44A3EB" w:rsidRDefault="4D44A3EB" w:rsidP="4D44A3EB">
      <w:pPr>
        <w:numPr>
          <w:ilvl w:val="0"/>
          <w:numId w:val="28"/>
        </w:numPr>
        <w:spacing w:line="259" w:lineRule="auto"/>
        <w:rPr>
          <w:sz w:val="30"/>
          <w:szCs w:val="30"/>
          <w:lang w:eastAsia="en-US"/>
        </w:rPr>
      </w:pPr>
      <w:r w:rsidRPr="4D44A3EB">
        <w:rPr>
          <w:rFonts w:eastAsia="Calibri"/>
          <w:sz w:val="30"/>
          <w:szCs w:val="30"/>
          <w:lang w:eastAsia="en-US"/>
        </w:rPr>
        <w:t>фермерские</w:t>
      </w:r>
    </w:p>
    <w:p w14:paraId="445E8089" w14:textId="77777777" w:rsidR="0078400C" w:rsidRPr="002E601B" w:rsidRDefault="0078400C" w:rsidP="0078400C">
      <w:pPr>
        <w:jc w:val="both"/>
        <w:rPr>
          <w:b/>
          <w:sz w:val="30"/>
          <w:szCs w:val="30"/>
        </w:rPr>
      </w:pPr>
      <w:r w:rsidRPr="002E601B">
        <w:rPr>
          <w:b/>
          <w:sz w:val="30"/>
          <w:szCs w:val="30"/>
        </w:rPr>
        <w:t>Товарищества</w:t>
      </w:r>
    </w:p>
    <w:p w14:paraId="1485574D" w14:textId="77777777" w:rsidR="0078400C" w:rsidRPr="002E601B" w:rsidRDefault="0078400C" w:rsidP="0078400C">
      <w:pPr>
        <w:numPr>
          <w:ilvl w:val="0"/>
          <w:numId w:val="49"/>
        </w:numPr>
        <w:jc w:val="both"/>
        <w:rPr>
          <w:sz w:val="30"/>
          <w:szCs w:val="30"/>
        </w:rPr>
      </w:pPr>
      <w:r w:rsidRPr="002E601B">
        <w:rPr>
          <w:sz w:val="30"/>
          <w:szCs w:val="30"/>
        </w:rPr>
        <w:t xml:space="preserve">коммандитные </w:t>
      </w:r>
    </w:p>
    <w:p w14:paraId="467B3D5F" w14:textId="77777777" w:rsidR="0078400C" w:rsidRPr="002E601B" w:rsidRDefault="0078400C" w:rsidP="0078400C">
      <w:pPr>
        <w:numPr>
          <w:ilvl w:val="0"/>
          <w:numId w:val="49"/>
        </w:numPr>
        <w:rPr>
          <w:sz w:val="30"/>
          <w:szCs w:val="30"/>
        </w:rPr>
      </w:pPr>
      <w:r w:rsidRPr="002E601B">
        <w:rPr>
          <w:sz w:val="30"/>
          <w:szCs w:val="30"/>
        </w:rPr>
        <w:t xml:space="preserve">полные </w:t>
      </w:r>
    </w:p>
    <w:p w14:paraId="6B699379" w14:textId="01B0C795" w:rsidR="0078400C" w:rsidRPr="002E601B" w:rsidRDefault="0078400C" w:rsidP="4D44A3EB">
      <w:pPr>
        <w:pStyle w:val="a4"/>
        <w:spacing w:after="200" w:line="280" w:lineRule="exact"/>
        <w:rPr>
          <w:sz w:val="30"/>
          <w:szCs w:val="30"/>
        </w:rPr>
      </w:pPr>
    </w:p>
    <w:sectPr w:rsidR="0078400C" w:rsidRPr="002E601B" w:rsidSect="001A1BDF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7A50" w14:textId="77777777" w:rsidR="00862496" w:rsidRDefault="00862496">
      <w:r>
        <w:separator/>
      </w:r>
    </w:p>
  </w:endnote>
  <w:endnote w:type="continuationSeparator" w:id="0">
    <w:p w14:paraId="5ACF940A" w14:textId="77777777" w:rsidR="00862496" w:rsidRDefault="008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4C00" w14:textId="77777777" w:rsidR="00862496" w:rsidRDefault="00862496">
      <w:r>
        <w:separator/>
      </w:r>
    </w:p>
  </w:footnote>
  <w:footnote w:type="continuationSeparator" w:id="0">
    <w:p w14:paraId="0A0C8EEB" w14:textId="77777777" w:rsidR="00862496" w:rsidRDefault="0086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25294" w:rsidRDefault="00D252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72F646" w14:textId="77777777" w:rsidR="00D25294" w:rsidRDefault="00D252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BCB1B12" w:rsidR="00D25294" w:rsidRDefault="00D252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506">
      <w:rPr>
        <w:rStyle w:val="a5"/>
        <w:noProof/>
      </w:rPr>
      <w:t>2</w:t>
    </w:r>
    <w:r>
      <w:rPr>
        <w:rStyle w:val="a5"/>
      </w:rPr>
      <w:fldChar w:fldCharType="end"/>
    </w:r>
  </w:p>
  <w:p w14:paraId="3FE9F23F" w14:textId="77777777" w:rsidR="00D25294" w:rsidRDefault="00D25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73"/>
    <w:multiLevelType w:val="hybridMultilevel"/>
    <w:tmpl w:val="64DA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9A4"/>
    <w:multiLevelType w:val="hybridMultilevel"/>
    <w:tmpl w:val="53428FCC"/>
    <w:lvl w:ilvl="0" w:tplc="E7CE4664">
      <w:start w:val="1"/>
      <w:numFmt w:val="decimal"/>
      <w:lvlText w:val="%1."/>
      <w:lvlJc w:val="left"/>
      <w:pPr>
        <w:ind w:left="720" w:hanging="360"/>
      </w:pPr>
    </w:lvl>
    <w:lvl w:ilvl="1" w:tplc="BBFE8930">
      <w:start w:val="1"/>
      <w:numFmt w:val="lowerLetter"/>
      <w:lvlText w:val="%2."/>
      <w:lvlJc w:val="left"/>
      <w:pPr>
        <w:ind w:left="1440" w:hanging="360"/>
      </w:pPr>
    </w:lvl>
    <w:lvl w:ilvl="2" w:tplc="99282EA4">
      <w:start w:val="1"/>
      <w:numFmt w:val="lowerRoman"/>
      <w:lvlText w:val="%3."/>
      <w:lvlJc w:val="right"/>
      <w:pPr>
        <w:ind w:left="2160" w:hanging="180"/>
      </w:pPr>
    </w:lvl>
    <w:lvl w:ilvl="3" w:tplc="ABFEDFEC">
      <w:start w:val="1"/>
      <w:numFmt w:val="decimal"/>
      <w:lvlText w:val="%4."/>
      <w:lvlJc w:val="left"/>
      <w:pPr>
        <w:ind w:left="2880" w:hanging="360"/>
      </w:pPr>
    </w:lvl>
    <w:lvl w:ilvl="4" w:tplc="0ABAC494">
      <w:start w:val="1"/>
      <w:numFmt w:val="lowerLetter"/>
      <w:lvlText w:val="%5."/>
      <w:lvlJc w:val="left"/>
      <w:pPr>
        <w:ind w:left="3600" w:hanging="360"/>
      </w:pPr>
    </w:lvl>
    <w:lvl w:ilvl="5" w:tplc="F0B8472E">
      <w:start w:val="1"/>
      <w:numFmt w:val="lowerRoman"/>
      <w:lvlText w:val="%6."/>
      <w:lvlJc w:val="right"/>
      <w:pPr>
        <w:ind w:left="4320" w:hanging="180"/>
      </w:pPr>
    </w:lvl>
    <w:lvl w:ilvl="6" w:tplc="0AE2C2A2">
      <w:start w:val="1"/>
      <w:numFmt w:val="decimal"/>
      <w:lvlText w:val="%7."/>
      <w:lvlJc w:val="left"/>
      <w:pPr>
        <w:ind w:left="5040" w:hanging="360"/>
      </w:pPr>
    </w:lvl>
    <w:lvl w:ilvl="7" w:tplc="68E8F19E">
      <w:start w:val="1"/>
      <w:numFmt w:val="lowerLetter"/>
      <w:lvlText w:val="%8."/>
      <w:lvlJc w:val="left"/>
      <w:pPr>
        <w:ind w:left="5760" w:hanging="360"/>
      </w:pPr>
    </w:lvl>
    <w:lvl w:ilvl="8" w:tplc="04C2D2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7E7E"/>
    <w:multiLevelType w:val="hybridMultilevel"/>
    <w:tmpl w:val="F29A8220"/>
    <w:lvl w:ilvl="0" w:tplc="A296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E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8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0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A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2F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CC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6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19A"/>
    <w:multiLevelType w:val="hybridMultilevel"/>
    <w:tmpl w:val="6DE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70E77"/>
    <w:multiLevelType w:val="hybridMultilevel"/>
    <w:tmpl w:val="AAF8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A7310"/>
    <w:multiLevelType w:val="hybridMultilevel"/>
    <w:tmpl w:val="FB2450C0"/>
    <w:lvl w:ilvl="0" w:tplc="28B8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3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6C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C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2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E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8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25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5278D"/>
    <w:multiLevelType w:val="hybridMultilevel"/>
    <w:tmpl w:val="D5D4D1C0"/>
    <w:lvl w:ilvl="0" w:tplc="1B9A3C2A">
      <w:start w:val="1"/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FF1336B"/>
    <w:multiLevelType w:val="hybridMultilevel"/>
    <w:tmpl w:val="B224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4270A"/>
    <w:multiLevelType w:val="hybridMultilevel"/>
    <w:tmpl w:val="BBDA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E65E9"/>
    <w:multiLevelType w:val="hybridMultilevel"/>
    <w:tmpl w:val="C8A4D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15C7E"/>
    <w:multiLevelType w:val="hybridMultilevel"/>
    <w:tmpl w:val="89004A34"/>
    <w:lvl w:ilvl="0" w:tplc="75BE74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5411064"/>
    <w:multiLevelType w:val="hybridMultilevel"/>
    <w:tmpl w:val="0B96D826"/>
    <w:lvl w:ilvl="0" w:tplc="C78A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E4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E4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8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6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21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2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0F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06FAD"/>
    <w:multiLevelType w:val="hybridMultilevel"/>
    <w:tmpl w:val="AFA0218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82BEF"/>
    <w:multiLevelType w:val="hybridMultilevel"/>
    <w:tmpl w:val="5FEE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7446"/>
    <w:multiLevelType w:val="hybridMultilevel"/>
    <w:tmpl w:val="27BA8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840DC"/>
    <w:multiLevelType w:val="hybridMultilevel"/>
    <w:tmpl w:val="BAEE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C5755"/>
    <w:multiLevelType w:val="hybridMultilevel"/>
    <w:tmpl w:val="A25E8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F0484"/>
    <w:multiLevelType w:val="hybridMultilevel"/>
    <w:tmpl w:val="B672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876B3"/>
    <w:multiLevelType w:val="hybridMultilevel"/>
    <w:tmpl w:val="370C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46077"/>
    <w:multiLevelType w:val="hybridMultilevel"/>
    <w:tmpl w:val="6A0CD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C2C14"/>
    <w:multiLevelType w:val="hybridMultilevel"/>
    <w:tmpl w:val="69A691E6"/>
    <w:lvl w:ilvl="0" w:tplc="1B9A3C2A">
      <w:start w:val="1"/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01057F2"/>
    <w:multiLevelType w:val="hybridMultilevel"/>
    <w:tmpl w:val="29C2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C6AF0"/>
    <w:multiLevelType w:val="hybridMultilevel"/>
    <w:tmpl w:val="B05E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86E8A"/>
    <w:multiLevelType w:val="hybridMultilevel"/>
    <w:tmpl w:val="E2C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D24"/>
    <w:multiLevelType w:val="hybridMultilevel"/>
    <w:tmpl w:val="C7A8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0046C"/>
    <w:multiLevelType w:val="hybridMultilevel"/>
    <w:tmpl w:val="C010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7292C"/>
    <w:multiLevelType w:val="multilevel"/>
    <w:tmpl w:val="A558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755"/>
        </w:tabs>
        <w:ind w:left="17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7">
    <w:nsid w:val="4FCE685B"/>
    <w:multiLevelType w:val="hybridMultilevel"/>
    <w:tmpl w:val="58F2C52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A22851"/>
    <w:multiLevelType w:val="hybridMultilevel"/>
    <w:tmpl w:val="D3CA97D2"/>
    <w:lvl w:ilvl="0" w:tplc="DF98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AD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AF61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A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2B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0F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87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0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92961"/>
    <w:multiLevelType w:val="hybridMultilevel"/>
    <w:tmpl w:val="584A60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55738"/>
    <w:multiLevelType w:val="hybridMultilevel"/>
    <w:tmpl w:val="AA38AA5C"/>
    <w:lvl w:ilvl="0" w:tplc="1B9A3C2A">
      <w:start w:val="1"/>
      <w:numFmt w:val="bullet"/>
      <w:lvlText w:val="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2A96812"/>
    <w:multiLevelType w:val="hybridMultilevel"/>
    <w:tmpl w:val="72B2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929B6"/>
    <w:multiLevelType w:val="hybridMultilevel"/>
    <w:tmpl w:val="C9D2204C"/>
    <w:lvl w:ilvl="0" w:tplc="8C8A334C">
      <w:start w:val="1"/>
      <w:numFmt w:val="decimal"/>
      <w:lvlText w:val="%1."/>
      <w:lvlJc w:val="left"/>
      <w:pPr>
        <w:ind w:left="720" w:hanging="360"/>
      </w:pPr>
    </w:lvl>
    <w:lvl w:ilvl="1" w:tplc="35961C7E">
      <w:start w:val="1"/>
      <w:numFmt w:val="lowerLetter"/>
      <w:lvlText w:val="%2."/>
      <w:lvlJc w:val="left"/>
      <w:pPr>
        <w:ind w:left="1440" w:hanging="360"/>
      </w:pPr>
    </w:lvl>
    <w:lvl w:ilvl="2" w:tplc="80585454">
      <w:start w:val="1"/>
      <w:numFmt w:val="lowerRoman"/>
      <w:lvlText w:val="%3."/>
      <w:lvlJc w:val="right"/>
      <w:pPr>
        <w:ind w:left="2160" w:hanging="180"/>
      </w:pPr>
    </w:lvl>
    <w:lvl w:ilvl="3" w:tplc="84B0CAD4">
      <w:start w:val="1"/>
      <w:numFmt w:val="decimal"/>
      <w:lvlText w:val="%4."/>
      <w:lvlJc w:val="left"/>
      <w:pPr>
        <w:ind w:left="2880" w:hanging="360"/>
      </w:pPr>
    </w:lvl>
    <w:lvl w:ilvl="4" w:tplc="A1E451E2">
      <w:start w:val="1"/>
      <w:numFmt w:val="lowerLetter"/>
      <w:lvlText w:val="%5."/>
      <w:lvlJc w:val="left"/>
      <w:pPr>
        <w:ind w:left="3600" w:hanging="360"/>
      </w:pPr>
    </w:lvl>
    <w:lvl w:ilvl="5" w:tplc="E648DA52">
      <w:start w:val="1"/>
      <w:numFmt w:val="lowerRoman"/>
      <w:lvlText w:val="%6."/>
      <w:lvlJc w:val="right"/>
      <w:pPr>
        <w:ind w:left="4320" w:hanging="180"/>
      </w:pPr>
    </w:lvl>
    <w:lvl w:ilvl="6" w:tplc="FCA26A1E">
      <w:start w:val="1"/>
      <w:numFmt w:val="decimal"/>
      <w:lvlText w:val="%7."/>
      <w:lvlJc w:val="left"/>
      <w:pPr>
        <w:ind w:left="5040" w:hanging="360"/>
      </w:pPr>
    </w:lvl>
    <w:lvl w:ilvl="7" w:tplc="9D0A1430">
      <w:start w:val="1"/>
      <w:numFmt w:val="lowerLetter"/>
      <w:lvlText w:val="%8."/>
      <w:lvlJc w:val="left"/>
      <w:pPr>
        <w:ind w:left="5760" w:hanging="360"/>
      </w:pPr>
    </w:lvl>
    <w:lvl w:ilvl="8" w:tplc="F59E3B8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60607"/>
    <w:multiLevelType w:val="hybridMultilevel"/>
    <w:tmpl w:val="DE946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30ADC"/>
    <w:multiLevelType w:val="hybridMultilevel"/>
    <w:tmpl w:val="7A0C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45629"/>
    <w:multiLevelType w:val="hybridMultilevel"/>
    <w:tmpl w:val="F8C41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210282"/>
    <w:multiLevelType w:val="hybridMultilevel"/>
    <w:tmpl w:val="AC04C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5A1E4F"/>
    <w:multiLevelType w:val="hybridMultilevel"/>
    <w:tmpl w:val="D97A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65E05"/>
    <w:multiLevelType w:val="hybridMultilevel"/>
    <w:tmpl w:val="8F76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97CA1"/>
    <w:multiLevelType w:val="hybridMultilevel"/>
    <w:tmpl w:val="D878059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39692D"/>
    <w:multiLevelType w:val="hybridMultilevel"/>
    <w:tmpl w:val="7312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438AF"/>
    <w:multiLevelType w:val="hybridMultilevel"/>
    <w:tmpl w:val="0C5A4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52ADE"/>
    <w:multiLevelType w:val="hybridMultilevel"/>
    <w:tmpl w:val="47587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A617A"/>
    <w:multiLevelType w:val="hybridMultilevel"/>
    <w:tmpl w:val="C424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54B27"/>
    <w:multiLevelType w:val="hybridMultilevel"/>
    <w:tmpl w:val="CC66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27046"/>
    <w:multiLevelType w:val="hybridMultilevel"/>
    <w:tmpl w:val="1040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B3446"/>
    <w:multiLevelType w:val="hybridMultilevel"/>
    <w:tmpl w:val="1EC6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B7197"/>
    <w:multiLevelType w:val="hybridMultilevel"/>
    <w:tmpl w:val="226CDE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BA2095"/>
    <w:multiLevelType w:val="hybridMultilevel"/>
    <w:tmpl w:val="B4DE38C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>
    <w:nsid w:val="7EF53EE8"/>
    <w:multiLevelType w:val="hybridMultilevel"/>
    <w:tmpl w:val="341C71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8"/>
  </w:num>
  <w:num w:numId="4">
    <w:abstractNumId w:val="11"/>
  </w:num>
  <w:num w:numId="5">
    <w:abstractNumId w:val="2"/>
  </w:num>
  <w:num w:numId="6">
    <w:abstractNumId w:val="5"/>
  </w:num>
  <w:num w:numId="7">
    <w:abstractNumId w:val="20"/>
  </w:num>
  <w:num w:numId="8">
    <w:abstractNumId w:val="30"/>
  </w:num>
  <w:num w:numId="9">
    <w:abstractNumId w:val="6"/>
  </w:num>
  <w:num w:numId="10">
    <w:abstractNumId w:val="49"/>
  </w:num>
  <w:num w:numId="11">
    <w:abstractNumId w:val="19"/>
  </w:num>
  <w:num w:numId="12">
    <w:abstractNumId w:val="7"/>
  </w:num>
  <w:num w:numId="13">
    <w:abstractNumId w:val="26"/>
  </w:num>
  <w:num w:numId="14">
    <w:abstractNumId w:val="9"/>
  </w:num>
  <w:num w:numId="15">
    <w:abstractNumId w:val="43"/>
  </w:num>
  <w:num w:numId="16">
    <w:abstractNumId w:val="17"/>
  </w:num>
  <w:num w:numId="17">
    <w:abstractNumId w:val="22"/>
  </w:num>
  <w:num w:numId="18">
    <w:abstractNumId w:val="27"/>
  </w:num>
  <w:num w:numId="19">
    <w:abstractNumId w:val="3"/>
  </w:num>
  <w:num w:numId="20">
    <w:abstractNumId w:val="24"/>
  </w:num>
  <w:num w:numId="21">
    <w:abstractNumId w:val="29"/>
  </w:num>
  <w:num w:numId="22">
    <w:abstractNumId w:val="44"/>
  </w:num>
  <w:num w:numId="23">
    <w:abstractNumId w:val="34"/>
  </w:num>
  <w:num w:numId="24">
    <w:abstractNumId w:val="38"/>
  </w:num>
  <w:num w:numId="25">
    <w:abstractNumId w:val="41"/>
  </w:num>
  <w:num w:numId="26">
    <w:abstractNumId w:val="18"/>
  </w:num>
  <w:num w:numId="27">
    <w:abstractNumId w:val="15"/>
  </w:num>
  <w:num w:numId="28">
    <w:abstractNumId w:val="23"/>
  </w:num>
  <w:num w:numId="29">
    <w:abstractNumId w:val="13"/>
  </w:num>
  <w:num w:numId="30">
    <w:abstractNumId w:val="40"/>
  </w:num>
  <w:num w:numId="31">
    <w:abstractNumId w:val="21"/>
  </w:num>
  <w:num w:numId="32">
    <w:abstractNumId w:val="25"/>
  </w:num>
  <w:num w:numId="33">
    <w:abstractNumId w:val="46"/>
  </w:num>
  <w:num w:numId="34">
    <w:abstractNumId w:val="0"/>
  </w:num>
  <w:num w:numId="35">
    <w:abstractNumId w:val="16"/>
  </w:num>
  <w:num w:numId="36">
    <w:abstractNumId w:val="33"/>
  </w:num>
  <w:num w:numId="37">
    <w:abstractNumId w:val="47"/>
  </w:num>
  <w:num w:numId="38">
    <w:abstractNumId w:val="39"/>
  </w:num>
  <w:num w:numId="39">
    <w:abstractNumId w:val="4"/>
  </w:num>
  <w:num w:numId="40">
    <w:abstractNumId w:val="42"/>
  </w:num>
  <w:num w:numId="41">
    <w:abstractNumId w:val="12"/>
  </w:num>
  <w:num w:numId="42">
    <w:abstractNumId w:val="35"/>
  </w:num>
  <w:num w:numId="43">
    <w:abstractNumId w:val="8"/>
  </w:num>
  <w:num w:numId="44">
    <w:abstractNumId w:val="36"/>
  </w:num>
  <w:num w:numId="45">
    <w:abstractNumId w:val="48"/>
  </w:num>
  <w:num w:numId="46">
    <w:abstractNumId w:val="14"/>
  </w:num>
  <w:num w:numId="47">
    <w:abstractNumId w:val="45"/>
  </w:num>
  <w:num w:numId="48">
    <w:abstractNumId w:val="31"/>
  </w:num>
  <w:num w:numId="49">
    <w:abstractNumId w:val="3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E"/>
    <w:rsid w:val="00000EC6"/>
    <w:rsid w:val="00007DAF"/>
    <w:rsid w:val="000311A3"/>
    <w:rsid w:val="00033B35"/>
    <w:rsid w:val="00033EAA"/>
    <w:rsid w:val="000405B5"/>
    <w:rsid w:val="00041F03"/>
    <w:rsid w:val="00062A12"/>
    <w:rsid w:val="00067AF7"/>
    <w:rsid w:val="00070910"/>
    <w:rsid w:val="00074374"/>
    <w:rsid w:val="00096B48"/>
    <w:rsid w:val="000C090D"/>
    <w:rsid w:val="000D4BF2"/>
    <w:rsid w:val="000D7C15"/>
    <w:rsid w:val="000E6377"/>
    <w:rsid w:val="000F4EA8"/>
    <w:rsid w:val="000F56C7"/>
    <w:rsid w:val="000F6B29"/>
    <w:rsid w:val="00114A5B"/>
    <w:rsid w:val="0012561B"/>
    <w:rsid w:val="00125848"/>
    <w:rsid w:val="0013169C"/>
    <w:rsid w:val="00155DC7"/>
    <w:rsid w:val="001563B5"/>
    <w:rsid w:val="001565CB"/>
    <w:rsid w:val="00170953"/>
    <w:rsid w:val="0017361F"/>
    <w:rsid w:val="00191679"/>
    <w:rsid w:val="001A0383"/>
    <w:rsid w:val="001A1BDF"/>
    <w:rsid w:val="001B64DD"/>
    <w:rsid w:val="001C1283"/>
    <w:rsid w:val="001D13F8"/>
    <w:rsid w:val="001F65BA"/>
    <w:rsid w:val="002001CB"/>
    <w:rsid w:val="00215B01"/>
    <w:rsid w:val="00230ABA"/>
    <w:rsid w:val="0025719D"/>
    <w:rsid w:val="0026301D"/>
    <w:rsid w:val="00280455"/>
    <w:rsid w:val="002D0E92"/>
    <w:rsid w:val="002E601B"/>
    <w:rsid w:val="002F3120"/>
    <w:rsid w:val="002F68A2"/>
    <w:rsid w:val="00332CFE"/>
    <w:rsid w:val="0035099F"/>
    <w:rsid w:val="003743AF"/>
    <w:rsid w:val="00381AC8"/>
    <w:rsid w:val="003A1765"/>
    <w:rsid w:val="003A77C2"/>
    <w:rsid w:val="003B06C9"/>
    <w:rsid w:val="003B78C0"/>
    <w:rsid w:val="003D56C3"/>
    <w:rsid w:val="003D733C"/>
    <w:rsid w:val="003E7AEC"/>
    <w:rsid w:val="003F04DE"/>
    <w:rsid w:val="00432F17"/>
    <w:rsid w:val="004533E5"/>
    <w:rsid w:val="00455AB3"/>
    <w:rsid w:val="00461C72"/>
    <w:rsid w:val="00472A73"/>
    <w:rsid w:val="004844DF"/>
    <w:rsid w:val="004849B2"/>
    <w:rsid w:val="00485A7A"/>
    <w:rsid w:val="00490A5E"/>
    <w:rsid w:val="004B6B90"/>
    <w:rsid w:val="004C5EC2"/>
    <w:rsid w:val="004E0D35"/>
    <w:rsid w:val="004F2791"/>
    <w:rsid w:val="004F5898"/>
    <w:rsid w:val="004F5C98"/>
    <w:rsid w:val="004F78D3"/>
    <w:rsid w:val="005105DB"/>
    <w:rsid w:val="0051507A"/>
    <w:rsid w:val="005214DE"/>
    <w:rsid w:val="00522C76"/>
    <w:rsid w:val="0055290D"/>
    <w:rsid w:val="00552E80"/>
    <w:rsid w:val="005663A7"/>
    <w:rsid w:val="00572A6C"/>
    <w:rsid w:val="00575E0E"/>
    <w:rsid w:val="0058596F"/>
    <w:rsid w:val="00591730"/>
    <w:rsid w:val="005A3D46"/>
    <w:rsid w:val="005A6483"/>
    <w:rsid w:val="005A7253"/>
    <w:rsid w:val="005B3D23"/>
    <w:rsid w:val="005B651F"/>
    <w:rsid w:val="005C762B"/>
    <w:rsid w:val="005D5576"/>
    <w:rsid w:val="005E0B49"/>
    <w:rsid w:val="005E1849"/>
    <w:rsid w:val="005E529D"/>
    <w:rsid w:val="005F2F3E"/>
    <w:rsid w:val="006047FF"/>
    <w:rsid w:val="0061405D"/>
    <w:rsid w:val="006161A7"/>
    <w:rsid w:val="006610C9"/>
    <w:rsid w:val="006710AA"/>
    <w:rsid w:val="00673648"/>
    <w:rsid w:val="00686C88"/>
    <w:rsid w:val="006960A7"/>
    <w:rsid w:val="006B1461"/>
    <w:rsid w:val="006D358E"/>
    <w:rsid w:val="006E0229"/>
    <w:rsid w:val="006E55C6"/>
    <w:rsid w:val="006F37B5"/>
    <w:rsid w:val="00726FD1"/>
    <w:rsid w:val="00737C85"/>
    <w:rsid w:val="00756B28"/>
    <w:rsid w:val="00756EF5"/>
    <w:rsid w:val="0076738E"/>
    <w:rsid w:val="00771C41"/>
    <w:rsid w:val="0078400C"/>
    <w:rsid w:val="0078639E"/>
    <w:rsid w:val="00797B8B"/>
    <w:rsid w:val="007A247D"/>
    <w:rsid w:val="007A5D76"/>
    <w:rsid w:val="007B1AC5"/>
    <w:rsid w:val="007C260B"/>
    <w:rsid w:val="007C6C15"/>
    <w:rsid w:val="00810285"/>
    <w:rsid w:val="0084203C"/>
    <w:rsid w:val="00843AF3"/>
    <w:rsid w:val="0084705D"/>
    <w:rsid w:val="00862496"/>
    <w:rsid w:val="00866AF7"/>
    <w:rsid w:val="00881EDA"/>
    <w:rsid w:val="00882EC6"/>
    <w:rsid w:val="00890364"/>
    <w:rsid w:val="00897D75"/>
    <w:rsid w:val="008A0B27"/>
    <w:rsid w:val="008A4FEB"/>
    <w:rsid w:val="008A61CA"/>
    <w:rsid w:val="008A6B94"/>
    <w:rsid w:val="008D4445"/>
    <w:rsid w:val="008D6E99"/>
    <w:rsid w:val="008E2E0C"/>
    <w:rsid w:val="008F47D9"/>
    <w:rsid w:val="008F746C"/>
    <w:rsid w:val="00915381"/>
    <w:rsid w:val="00917757"/>
    <w:rsid w:val="00947924"/>
    <w:rsid w:val="00954B26"/>
    <w:rsid w:val="0097237B"/>
    <w:rsid w:val="009733F7"/>
    <w:rsid w:val="0098139E"/>
    <w:rsid w:val="009A026D"/>
    <w:rsid w:val="009B42FE"/>
    <w:rsid w:val="009B7572"/>
    <w:rsid w:val="009E0160"/>
    <w:rsid w:val="009E1435"/>
    <w:rsid w:val="009F6C62"/>
    <w:rsid w:val="00A12430"/>
    <w:rsid w:val="00A15AFB"/>
    <w:rsid w:val="00A17D87"/>
    <w:rsid w:val="00A200F2"/>
    <w:rsid w:val="00A21289"/>
    <w:rsid w:val="00A41F31"/>
    <w:rsid w:val="00A43A77"/>
    <w:rsid w:val="00A52400"/>
    <w:rsid w:val="00A70FD7"/>
    <w:rsid w:val="00A80770"/>
    <w:rsid w:val="00A914FC"/>
    <w:rsid w:val="00A95986"/>
    <w:rsid w:val="00AC1C7E"/>
    <w:rsid w:val="00AE1A95"/>
    <w:rsid w:val="00B0531A"/>
    <w:rsid w:val="00B5670B"/>
    <w:rsid w:val="00B674E2"/>
    <w:rsid w:val="00B80108"/>
    <w:rsid w:val="00B837F6"/>
    <w:rsid w:val="00B875AC"/>
    <w:rsid w:val="00BA20D1"/>
    <w:rsid w:val="00BB0BD6"/>
    <w:rsid w:val="00BD59DE"/>
    <w:rsid w:val="00BE003E"/>
    <w:rsid w:val="00BE5BC0"/>
    <w:rsid w:val="00BF4634"/>
    <w:rsid w:val="00BF745A"/>
    <w:rsid w:val="00C03D47"/>
    <w:rsid w:val="00C055B8"/>
    <w:rsid w:val="00C10E1D"/>
    <w:rsid w:val="00C34B8D"/>
    <w:rsid w:val="00C63DBE"/>
    <w:rsid w:val="00C73C8D"/>
    <w:rsid w:val="00C84AAD"/>
    <w:rsid w:val="00CA3146"/>
    <w:rsid w:val="00CA7E1C"/>
    <w:rsid w:val="00CB45EA"/>
    <w:rsid w:val="00CB520E"/>
    <w:rsid w:val="00CB7B44"/>
    <w:rsid w:val="00CC0879"/>
    <w:rsid w:val="00CE1BAE"/>
    <w:rsid w:val="00CE5EA7"/>
    <w:rsid w:val="00CE62E4"/>
    <w:rsid w:val="00CF45E9"/>
    <w:rsid w:val="00D01746"/>
    <w:rsid w:val="00D22BE3"/>
    <w:rsid w:val="00D24FF9"/>
    <w:rsid w:val="00D25294"/>
    <w:rsid w:val="00D43130"/>
    <w:rsid w:val="00D46529"/>
    <w:rsid w:val="00D5619C"/>
    <w:rsid w:val="00D625CC"/>
    <w:rsid w:val="00D629F3"/>
    <w:rsid w:val="00D62E00"/>
    <w:rsid w:val="00D82CD7"/>
    <w:rsid w:val="00DC1751"/>
    <w:rsid w:val="00DD1A7B"/>
    <w:rsid w:val="00DF1AB2"/>
    <w:rsid w:val="00DF2F71"/>
    <w:rsid w:val="00DF567A"/>
    <w:rsid w:val="00E031F5"/>
    <w:rsid w:val="00E05A9B"/>
    <w:rsid w:val="00E13C16"/>
    <w:rsid w:val="00E21EF9"/>
    <w:rsid w:val="00E314F4"/>
    <w:rsid w:val="00E404F9"/>
    <w:rsid w:val="00E4745B"/>
    <w:rsid w:val="00E64D62"/>
    <w:rsid w:val="00E66C38"/>
    <w:rsid w:val="00E80FEB"/>
    <w:rsid w:val="00EA5EC8"/>
    <w:rsid w:val="00EA6E97"/>
    <w:rsid w:val="00EB4DCE"/>
    <w:rsid w:val="00EB5272"/>
    <w:rsid w:val="00EB593E"/>
    <w:rsid w:val="00ED5912"/>
    <w:rsid w:val="00EF29C7"/>
    <w:rsid w:val="00EF4AC7"/>
    <w:rsid w:val="00F01375"/>
    <w:rsid w:val="00F050F7"/>
    <w:rsid w:val="00F160F3"/>
    <w:rsid w:val="00F166A2"/>
    <w:rsid w:val="00F26F89"/>
    <w:rsid w:val="00F336AA"/>
    <w:rsid w:val="00F529BA"/>
    <w:rsid w:val="00F73506"/>
    <w:rsid w:val="00F8182C"/>
    <w:rsid w:val="00F96361"/>
    <w:rsid w:val="00FA0645"/>
    <w:rsid w:val="00FA20AB"/>
    <w:rsid w:val="00FA64CB"/>
    <w:rsid w:val="00FA7D2E"/>
    <w:rsid w:val="00FB6FBB"/>
    <w:rsid w:val="00FB7A32"/>
    <w:rsid w:val="00FC1039"/>
    <w:rsid w:val="00FC4087"/>
    <w:rsid w:val="00FD677F"/>
    <w:rsid w:val="00FE0180"/>
    <w:rsid w:val="1E9ACFE1"/>
    <w:rsid w:val="2E54960B"/>
    <w:rsid w:val="4D44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7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semiHidden/>
    <w:pPr>
      <w:spacing w:line="360" w:lineRule="auto"/>
      <w:ind w:firstLine="709"/>
      <w:jc w:val="center"/>
    </w:pPr>
    <w:rPr>
      <w:b/>
      <w:bCs/>
      <w:sz w:val="28"/>
    </w:rPr>
  </w:style>
  <w:style w:type="paragraph" w:styleId="3">
    <w:name w:val="Body Text Indent 3"/>
    <w:basedOn w:val="a"/>
    <w:semiHidden/>
    <w:pPr>
      <w:spacing w:line="360" w:lineRule="auto"/>
      <w:ind w:left="360"/>
      <w:jc w:val="both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0">
    <w:name w:val="Body Text 3"/>
    <w:basedOn w:val="a"/>
    <w:link w:val="31"/>
    <w:uiPriority w:val="99"/>
    <w:semiHidden/>
    <w:unhideWhenUsed/>
    <w:rsid w:val="00455AB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55AB3"/>
    <w:rPr>
      <w:sz w:val="16"/>
      <w:szCs w:val="16"/>
    </w:rPr>
  </w:style>
  <w:style w:type="paragraph" w:styleId="a6">
    <w:name w:val="footnote text"/>
    <w:basedOn w:val="a"/>
    <w:semiHidden/>
    <w:rsid w:val="001C1283"/>
    <w:rPr>
      <w:sz w:val="20"/>
      <w:szCs w:val="20"/>
    </w:rPr>
  </w:style>
  <w:style w:type="character" w:styleId="a7">
    <w:name w:val="footnote reference"/>
    <w:semiHidden/>
    <w:rsid w:val="001C1283"/>
    <w:rPr>
      <w:vertAlign w:val="superscript"/>
    </w:rPr>
  </w:style>
  <w:style w:type="paragraph" w:customStyle="1" w:styleId="titlep">
    <w:name w:val="titlep"/>
    <w:basedOn w:val="a"/>
    <w:rsid w:val="00F01375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F01375"/>
    <w:pPr>
      <w:ind w:firstLine="567"/>
      <w:jc w:val="both"/>
    </w:pPr>
  </w:style>
  <w:style w:type="paragraph" w:customStyle="1" w:styleId="newncpi0">
    <w:name w:val="newncpi0"/>
    <w:basedOn w:val="a"/>
    <w:rsid w:val="00F01375"/>
    <w:pPr>
      <w:jc w:val="both"/>
    </w:pPr>
  </w:style>
  <w:style w:type="paragraph" w:customStyle="1" w:styleId="undline">
    <w:name w:val="undline"/>
    <w:basedOn w:val="a"/>
    <w:rsid w:val="00F01375"/>
    <w:pPr>
      <w:jc w:val="both"/>
    </w:pPr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semiHidden/>
    <w:pPr>
      <w:spacing w:line="360" w:lineRule="auto"/>
      <w:ind w:firstLine="709"/>
      <w:jc w:val="center"/>
    </w:pPr>
    <w:rPr>
      <w:b/>
      <w:bCs/>
      <w:sz w:val="28"/>
    </w:rPr>
  </w:style>
  <w:style w:type="paragraph" w:styleId="3">
    <w:name w:val="Body Text Indent 3"/>
    <w:basedOn w:val="a"/>
    <w:semiHidden/>
    <w:pPr>
      <w:spacing w:line="360" w:lineRule="auto"/>
      <w:ind w:left="360"/>
      <w:jc w:val="both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0">
    <w:name w:val="Body Text 3"/>
    <w:basedOn w:val="a"/>
    <w:link w:val="31"/>
    <w:uiPriority w:val="99"/>
    <w:semiHidden/>
    <w:unhideWhenUsed/>
    <w:rsid w:val="00455AB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55AB3"/>
    <w:rPr>
      <w:sz w:val="16"/>
      <w:szCs w:val="16"/>
    </w:rPr>
  </w:style>
  <w:style w:type="paragraph" w:styleId="a6">
    <w:name w:val="footnote text"/>
    <w:basedOn w:val="a"/>
    <w:semiHidden/>
    <w:rsid w:val="001C1283"/>
    <w:rPr>
      <w:sz w:val="20"/>
      <w:szCs w:val="20"/>
    </w:rPr>
  </w:style>
  <w:style w:type="character" w:styleId="a7">
    <w:name w:val="footnote reference"/>
    <w:semiHidden/>
    <w:rsid w:val="001C1283"/>
    <w:rPr>
      <w:vertAlign w:val="superscript"/>
    </w:rPr>
  </w:style>
  <w:style w:type="paragraph" w:customStyle="1" w:styleId="titlep">
    <w:name w:val="titlep"/>
    <w:basedOn w:val="a"/>
    <w:rsid w:val="00F01375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F01375"/>
    <w:pPr>
      <w:ind w:firstLine="567"/>
      <w:jc w:val="both"/>
    </w:pPr>
  </w:style>
  <w:style w:type="paragraph" w:customStyle="1" w:styleId="newncpi0">
    <w:name w:val="newncpi0"/>
    <w:basedOn w:val="a"/>
    <w:rsid w:val="00F01375"/>
    <w:pPr>
      <w:jc w:val="both"/>
    </w:pPr>
  </w:style>
  <w:style w:type="paragraph" w:customStyle="1" w:styleId="undline">
    <w:name w:val="undline"/>
    <w:basedOn w:val="a"/>
    <w:rsid w:val="00F01375"/>
    <w:pPr>
      <w:jc w:val="both"/>
    </w:pPr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user</dc:creator>
  <cp:keywords/>
  <cp:lastModifiedBy>User1</cp:lastModifiedBy>
  <cp:revision>10</cp:revision>
  <cp:lastPrinted>2014-10-10T17:06:00Z</cp:lastPrinted>
  <dcterms:created xsi:type="dcterms:W3CDTF">2020-06-08T13:15:00Z</dcterms:created>
  <dcterms:modified xsi:type="dcterms:W3CDTF">2020-11-19T11:34:00Z</dcterms:modified>
</cp:coreProperties>
</file>